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3394" w14:textId="77777777" w:rsidR="00C634CE" w:rsidRPr="00C634CE" w:rsidRDefault="00C634CE" w:rsidP="00C634C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C634C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D7577BF" wp14:editId="2E7FC3D0">
            <wp:extent cx="365760" cy="524510"/>
            <wp:effectExtent l="0" t="0" r="0" b="8890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98DE" w14:textId="77777777" w:rsidR="00C634CE" w:rsidRPr="00C634CE" w:rsidRDefault="00C634CE" w:rsidP="00C634C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14:paraId="2C597044" w14:textId="77777777" w:rsidR="00C634CE" w:rsidRPr="00C634CE" w:rsidRDefault="00C634CE" w:rsidP="00C634C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7E349EAA" w14:textId="77777777" w:rsidR="00C634CE" w:rsidRPr="00C634CE" w:rsidRDefault="00C634CE" w:rsidP="00C634C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 </w:t>
      </w:r>
    </w:p>
    <w:p w14:paraId="43B7E847" w14:textId="77777777" w:rsidR="00C634CE" w:rsidRPr="00C634CE" w:rsidRDefault="00C634CE" w:rsidP="00C634C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i/>
          <w:sz w:val="24"/>
          <w:szCs w:val="24"/>
          <w:lang w:val="sq-AL"/>
        </w:rPr>
        <w:t>NJOFTIM PËR PROCEDURËN E LËVIZJES PARALELE</w:t>
      </w:r>
    </w:p>
    <w:p w14:paraId="0156C3D6" w14:textId="77777777" w:rsidR="00C634CE" w:rsidRPr="00C634CE" w:rsidRDefault="00C634CE" w:rsidP="00C634C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VENDIN VAKANT “SPECIALIST PËR </w:t>
      </w:r>
      <w:r w:rsidR="00A62D6E">
        <w:rPr>
          <w:rFonts w:ascii="Times New Roman" w:hAnsi="Times New Roman" w:cs="Times New Roman"/>
          <w:i/>
          <w:sz w:val="24"/>
          <w:szCs w:val="24"/>
          <w:lang w:val="sq-AL"/>
        </w:rPr>
        <w:t>MONITORIMIN E INSTITUCIONEVE</w:t>
      </w:r>
      <w:r w:rsidRPr="00C634CE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</w:p>
    <w:p w14:paraId="78A3ACA0" w14:textId="77777777" w:rsidR="00C634CE" w:rsidRPr="00C634CE" w:rsidRDefault="00C634CE" w:rsidP="00C634C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14:paraId="3A2265B2" w14:textId="77777777" w:rsidR="00C634CE" w:rsidRPr="00C634CE" w:rsidRDefault="00C634CE" w:rsidP="00C634C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sz w:val="24"/>
          <w:szCs w:val="24"/>
          <w:lang w:val="sq-AL"/>
        </w:rPr>
        <w:t>Në zbatim të nenit 25, të ligjit 152/2013 “</w:t>
      </w:r>
      <w:r w:rsidRPr="00C634CE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C634CE">
        <w:rPr>
          <w:rFonts w:ascii="Times New Roman" w:hAnsi="Times New Roman" w:cs="Times New Roman"/>
          <w:sz w:val="24"/>
          <w:szCs w:val="24"/>
          <w:lang w:val="sq-AL"/>
        </w:rPr>
        <w:t>” i ndryshuar, Kreut II, të Vendimit të Këshillit të Ministrave, nr. 243, datë 18.03.2015, “Për pranimin, lëvizjen paralele, periudhën e provës dhe emërimin në kategorinë ekzekutive”,të ndryshuar, Institucioni i Pres</w:t>
      </w:r>
      <w:r>
        <w:rPr>
          <w:rFonts w:ascii="Times New Roman" w:hAnsi="Times New Roman" w:cs="Times New Roman"/>
          <w:sz w:val="24"/>
          <w:szCs w:val="24"/>
          <w:lang w:val="sq-AL"/>
        </w:rPr>
        <w:t>identit të Republikës njofton</w:t>
      </w:r>
      <w:r w:rsidRPr="00C634C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54A42E83" w14:textId="77777777" w:rsidR="00C634CE" w:rsidRPr="00C634CE" w:rsidRDefault="00C634CE" w:rsidP="00C634C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sz w:val="24"/>
          <w:szCs w:val="24"/>
          <w:lang w:val="sq-AL"/>
        </w:rPr>
        <w:t xml:space="preserve">Mbylljen e procedurës së lëvizjes paralele,  për 1 (një) vend të lirë pune, për pozicionin, </w:t>
      </w:r>
      <w:r w:rsidRPr="00C634CE">
        <w:rPr>
          <w:rFonts w:ascii="Times New Roman" w:hAnsi="Times New Roman" w:cs="Times New Roman"/>
          <w:b/>
          <w:iCs/>
          <w:spacing w:val="-4"/>
          <w:sz w:val="24"/>
          <w:szCs w:val="24"/>
          <w:lang w:val="sq-AL"/>
        </w:rPr>
        <w:t xml:space="preserve">Specialist për </w:t>
      </w:r>
      <w:r w:rsidR="00A62D6E">
        <w:rPr>
          <w:rFonts w:ascii="Times New Roman" w:hAnsi="Times New Roman" w:cs="Times New Roman"/>
          <w:b/>
          <w:iCs/>
          <w:spacing w:val="-4"/>
          <w:sz w:val="24"/>
          <w:szCs w:val="24"/>
          <w:lang w:val="sq-AL"/>
        </w:rPr>
        <w:t>Monitorimin e Institucioneve</w:t>
      </w:r>
      <w:r w:rsidRPr="00C634CE">
        <w:rPr>
          <w:rFonts w:ascii="Times New Roman" w:hAnsi="Times New Roman" w:cs="Times New Roman"/>
          <w:sz w:val="24"/>
          <w:szCs w:val="24"/>
        </w:rPr>
        <w:t xml:space="preserve">, </w:t>
      </w:r>
      <w:r w:rsidRPr="00C634CE">
        <w:rPr>
          <w:rFonts w:ascii="Times New Roman" w:hAnsi="Times New Roman" w:cs="Times New Roman"/>
          <w:b/>
          <w:sz w:val="24"/>
          <w:szCs w:val="24"/>
        </w:rPr>
        <w:t>në Drejtorinë e Shërbimeve Juridike,</w:t>
      </w:r>
      <w:r w:rsidRPr="00C634C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Drejtorinë e Përgjithshme Juridike, në Institucionin e Presidentit të Republikës, kategoria e pagës III-B</w:t>
      </w:r>
      <w:r w:rsidRPr="00C634CE">
        <w:rPr>
          <w:rFonts w:ascii="Times New Roman" w:hAnsi="Times New Roman" w:cs="Times New Roman"/>
          <w:sz w:val="24"/>
          <w:szCs w:val="24"/>
          <w:lang w:val="sq-AL"/>
        </w:rPr>
        <w:t>, shpallur me shkresën nr. 4404 prot., datë 12.12.2022</w:t>
      </w:r>
      <w:r w:rsidRPr="00C634C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 w:rsidRPr="00C634CE">
        <w:rPr>
          <w:rFonts w:ascii="Times New Roman" w:hAnsi="Times New Roman" w:cs="Times New Roman"/>
          <w:b/>
          <w:sz w:val="24"/>
          <w:szCs w:val="24"/>
          <w:lang w:val="sq-AL"/>
        </w:rPr>
        <w:t>pa kandidat fitues</w:t>
      </w:r>
      <w:r w:rsidRPr="00C634C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999310E" w14:textId="77777777" w:rsidR="00C634CE" w:rsidRPr="00C634CE" w:rsidRDefault="00C634CE" w:rsidP="00C634CE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sz w:val="24"/>
          <w:szCs w:val="24"/>
          <w:lang w:val="sq-AL"/>
        </w:rPr>
        <w:t>Konkurrimi do të vazhdojë për plotësimin e vendit të lirë, sipas Kreut IV- “</w:t>
      </w:r>
      <w:r w:rsidRPr="00C634CE">
        <w:rPr>
          <w:rFonts w:ascii="Times New Roman" w:hAnsi="Times New Roman" w:cs="Times New Roman"/>
          <w:i/>
          <w:sz w:val="24"/>
          <w:szCs w:val="24"/>
          <w:lang w:val="sq-AL"/>
        </w:rPr>
        <w:t>Pranimi në Shërbimin Civil</w:t>
      </w:r>
      <w:r w:rsidRPr="00C634CE">
        <w:rPr>
          <w:rFonts w:ascii="Times New Roman" w:hAnsi="Times New Roman" w:cs="Times New Roman"/>
          <w:sz w:val="24"/>
          <w:szCs w:val="24"/>
          <w:lang w:val="sq-AL"/>
        </w:rPr>
        <w:t>”, të ligjit nr. 152/2013 “</w:t>
      </w:r>
      <w:r w:rsidRPr="00C634CE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C634CE">
        <w:rPr>
          <w:rFonts w:ascii="Times New Roman" w:hAnsi="Times New Roman" w:cs="Times New Roman"/>
          <w:sz w:val="24"/>
          <w:szCs w:val="24"/>
          <w:lang w:val="sq-AL"/>
        </w:rPr>
        <w:t>” i ndryshuar, si dhe të Kreut II, të Vendimit nr. 243, datë 18.03.2015, “Për pranimin, lëvizjen paralele, periudhën e provës dhe emërimin në kategorinë ekzekutive”, të ndryshuar</w:t>
      </w:r>
      <w:r w:rsidRPr="00C634CE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44FBBB48" w14:textId="77777777" w:rsidR="00C634CE" w:rsidRPr="00C634CE" w:rsidRDefault="00C634CE" w:rsidP="00C634C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sz w:val="24"/>
          <w:szCs w:val="24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14:paraId="084C80CB" w14:textId="77777777" w:rsidR="00C634CE" w:rsidRPr="00C634CE" w:rsidRDefault="00C634CE" w:rsidP="00C634C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F591BB" w14:textId="77777777" w:rsidR="00C634CE" w:rsidRPr="00C634CE" w:rsidRDefault="00C634CE" w:rsidP="00C634C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5CE4B6A8" w14:textId="77777777" w:rsidR="00C634CE" w:rsidRPr="00C634CE" w:rsidRDefault="00C634CE" w:rsidP="00C634C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634C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NJËSIA PËRGJEGJËSE</w:t>
      </w:r>
    </w:p>
    <w:p w14:paraId="4D403175" w14:textId="77777777" w:rsidR="00C634CE" w:rsidRDefault="00C634CE">
      <w:pPr>
        <w:rPr>
          <w:rFonts w:ascii="Times New Roman" w:hAnsi="Times New Roman" w:cs="Times New Roman"/>
          <w:sz w:val="24"/>
          <w:szCs w:val="24"/>
        </w:rPr>
      </w:pPr>
    </w:p>
    <w:p w14:paraId="32B63AF5" w14:textId="77777777" w:rsidR="00C634CE" w:rsidRPr="00C634CE" w:rsidRDefault="00C634CE" w:rsidP="00C634CE">
      <w:pPr>
        <w:rPr>
          <w:rFonts w:ascii="Times New Roman" w:hAnsi="Times New Roman" w:cs="Times New Roman"/>
          <w:sz w:val="24"/>
          <w:szCs w:val="24"/>
        </w:rPr>
      </w:pPr>
    </w:p>
    <w:p w14:paraId="1400A099" w14:textId="77777777" w:rsidR="00C634CE" w:rsidRPr="00A62D6E" w:rsidRDefault="00C634CE" w:rsidP="00C634CE">
      <w:pPr>
        <w:rPr>
          <w:rFonts w:ascii="Times New Roman" w:hAnsi="Times New Roman" w:cs="Times New Roman"/>
          <w:sz w:val="24"/>
          <w:szCs w:val="24"/>
        </w:rPr>
      </w:pPr>
    </w:p>
    <w:p w14:paraId="771DCE04" w14:textId="77777777" w:rsidR="00C634CE" w:rsidRPr="00BE08FB" w:rsidRDefault="00C634CE" w:rsidP="00C634CE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  <w:r w:rsidRPr="00BE08FB">
        <w:rPr>
          <w:rFonts w:ascii="Times New Roman" w:hAnsi="Times New Roman" w:cs="Times New Roman"/>
          <w:color w:val="FFFFFF" w:themeColor="background1"/>
          <w:sz w:val="20"/>
          <w:szCs w:val="24"/>
        </w:rPr>
        <w:t>Konceptoi: S. Zholaj</w:t>
      </w:r>
      <w:r w:rsidRPr="00BE08FB">
        <w:rPr>
          <w:rFonts w:ascii="Times New Roman" w:hAnsi="Times New Roman" w:cs="Times New Roman"/>
          <w:color w:val="FFFFFF" w:themeColor="background1"/>
          <w:sz w:val="20"/>
          <w:szCs w:val="24"/>
        </w:rPr>
        <w:br/>
        <w:t>Mirato</w:t>
      </w:r>
      <w:r w:rsidR="00874F50" w:rsidRPr="00BE08FB">
        <w:rPr>
          <w:rFonts w:ascii="Times New Roman" w:hAnsi="Times New Roman" w:cs="Times New Roman"/>
          <w:color w:val="FFFFFF" w:themeColor="background1"/>
          <w:sz w:val="20"/>
          <w:szCs w:val="24"/>
        </w:rPr>
        <w:t>i</w:t>
      </w:r>
      <w:r w:rsidRPr="00BE08FB">
        <w:rPr>
          <w:rFonts w:ascii="Times New Roman" w:hAnsi="Times New Roman" w:cs="Times New Roman"/>
          <w:color w:val="FFFFFF" w:themeColor="background1"/>
          <w:sz w:val="20"/>
          <w:szCs w:val="24"/>
        </w:rPr>
        <w:t>: A. Gega</w:t>
      </w:r>
    </w:p>
    <w:sectPr w:rsidR="00C634CE" w:rsidRPr="00BE08FB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60FF" w14:textId="77777777" w:rsidR="00B85CBA" w:rsidRDefault="00B85CBA" w:rsidP="00C634CE">
      <w:pPr>
        <w:spacing w:after="0" w:line="240" w:lineRule="auto"/>
      </w:pPr>
      <w:r>
        <w:separator/>
      </w:r>
    </w:p>
  </w:endnote>
  <w:endnote w:type="continuationSeparator" w:id="0">
    <w:p w14:paraId="2576D3C4" w14:textId="77777777" w:rsidR="00B85CBA" w:rsidRDefault="00B85CBA" w:rsidP="00C6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851" w14:textId="77777777" w:rsidR="00C634CE" w:rsidRDefault="00C634CE" w:rsidP="00C634CE">
    <w:pPr>
      <w:pStyle w:val="Header"/>
    </w:pPr>
  </w:p>
  <w:p w14:paraId="4AF2FA11" w14:textId="77777777" w:rsidR="00C634CE" w:rsidRPr="00C634CE" w:rsidRDefault="00C634CE" w:rsidP="00C634CE">
    <w:pPr>
      <w:pStyle w:val="Header"/>
      <w:rPr>
        <w:rFonts w:ascii="Times New Roman" w:hAnsi="Times New Roman" w:cs="Times New Roman"/>
      </w:rPr>
    </w:pPr>
  </w:p>
  <w:p w14:paraId="66703251" w14:textId="77777777" w:rsidR="00C634CE" w:rsidRPr="00C634CE" w:rsidRDefault="00C634CE" w:rsidP="00C634CE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C634CE">
      <w:rPr>
        <w:rFonts w:ascii="Times New Roman" w:hAnsi="Times New Roman" w:cs="Times New Roman"/>
        <w:sz w:val="20"/>
        <w:szCs w:val="20"/>
        <w:lang w:val="sq-AL"/>
      </w:rPr>
      <w:t>Institucioni i Presidentit të Republikës, 04 2389 810, Blv “Dëshmorët e Kombit”, Tiranë, president.al</w:t>
    </w:r>
  </w:p>
  <w:p w14:paraId="79474CF3" w14:textId="77777777" w:rsidR="00C634CE" w:rsidRDefault="00C634CE" w:rsidP="00C634CE">
    <w:pPr>
      <w:pStyle w:val="Header"/>
    </w:pPr>
  </w:p>
  <w:p w14:paraId="3F600C53" w14:textId="77777777" w:rsidR="00C634CE" w:rsidRDefault="00C6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A7AA" w14:textId="77777777" w:rsidR="00B85CBA" w:rsidRDefault="00B85CBA" w:rsidP="00C634CE">
      <w:pPr>
        <w:spacing w:after="0" w:line="240" w:lineRule="auto"/>
      </w:pPr>
      <w:r>
        <w:separator/>
      </w:r>
    </w:p>
  </w:footnote>
  <w:footnote w:type="continuationSeparator" w:id="0">
    <w:p w14:paraId="33F5010F" w14:textId="77777777" w:rsidR="00B85CBA" w:rsidRDefault="00B85CBA" w:rsidP="00C63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98"/>
    <w:rsid w:val="00033C3F"/>
    <w:rsid w:val="00090E98"/>
    <w:rsid w:val="001A5F67"/>
    <w:rsid w:val="00236E15"/>
    <w:rsid w:val="002629D1"/>
    <w:rsid w:val="006A13E4"/>
    <w:rsid w:val="00874F50"/>
    <w:rsid w:val="00A320A9"/>
    <w:rsid w:val="00A62D6E"/>
    <w:rsid w:val="00B85CBA"/>
    <w:rsid w:val="00BE08FB"/>
    <w:rsid w:val="00C634CE"/>
    <w:rsid w:val="00D20BB7"/>
    <w:rsid w:val="00E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051A"/>
  <w15:chartTrackingRefBased/>
  <w15:docId w15:val="{3BF190EF-B50C-49D6-BC20-2D7CC22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CE"/>
  </w:style>
  <w:style w:type="paragraph" w:styleId="Footer">
    <w:name w:val="footer"/>
    <w:basedOn w:val="Normal"/>
    <w:link w:val="FooterChar"/>
    <w:uiPriority w:val="99"/>
    <w:unhideWhenUsed/>
    <w:rsid w:val="00C6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CE"/>
  </w:style>
  <w:style w:type="paragraph" w:styleId="BalloonText">
    <w:name w:val="Balloon Text"/>
    <w:basedOn w:val="Normal"/>
    <w:link w:val="BalloonTextChar"/>
    <w:uiPriority w:val="99"/>
    <w:semiHidden/>
    <w:unhideWhenUsed/>
    <w:rsid w:val="00D2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HP</cp:lastModifiedBy>
  <cp:revision>2</cp:revision>
  <cp:lastPrinted>2023-01-16T12:39:00Z</cp:lastPrinted>
  <dcterms:created xsi:type="dcterms:W3CDTF">2023-01-17T12:32:00Z</dcterms:created>
  <dcterms:modified xsi:type="dcterms:W3CDTF">2023-01-17T12:32:00Z</dcterms:modified>
</cp:coreProperties>
</file>