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4AE6" w14:textId="77777777" w:rsidR="00F5150E" w:rsidRPr="00E42833" w:rsidRDefault="00F5150E" w:rsidP="00F5150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2213CC3" w14:textId="77777777" w:rsidR="00F5150E" w:rsidRPr="00E42833" w:rsidRDefault="00F5150E" w:rsidP="00F5150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024CB33" w14:textId="77777777" w:rsidR="00F5150E" w:rsidRPr="00E42833" w:rsidRDefault="00F5150E" w:rsidP="00F5150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E4283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93D3F0E" wp14:editId="5DA8C78A">
            <wp:extent cx="485030" cy="744868"/>
            <wp:effectExtent l="0" t="0" r="0" b="0"/>
            <wp:docPr id="2" name="Picture 2" descr="imagesCAM2MN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M2MN0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84" cy="7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42C82" w14:textId="77777777" w:rsidR="00F5150E" w:rsidRPr="00E42833" w:rsidRDefault="00F5150E" w:rsidP="00F51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42833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14:paraId="757C4DEA" w14:textId="77777777" w:rsidR="00F5150E" w:rsidRPr="00E42833" w:rsidRDefault="00F5150E" w:rsidP="00F51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42833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14:paraId="3CC61048" w14:textId="77777777" w:rsidR="00F5150E" w:rsidRPr="00E42833" w:rsidRDefault="00F5150E" w:rsidP="00F515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42833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______________________________________________________________________________</w:t>
      </w:r>
    </w:p>
    <w:p w14:paraId="156B60D1" w14:textId="77777777" w:rsidR="00F5150E" w:rsidRPr="00E42833" w:rsidRDefault="00F5150E" w:rsidP="00F5150E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536DF06A" w14:textId="77777777" w:rsidR="00F5150E" w:rsidRPr="00E42833" w:rsidRDefault="00F5150E" w:rsidP="00F515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E42833">
        <w:rPr>
          <w:rFonts w:ascii="Times New Roman" w:hAnsi="Times New Roman" w:cs="Times New Roman"/>
          <w:b/>
          <w:bCs/>
          <w:sz w:val="24"/>
          <w:szCs w:val="24"/>
          <w:lang w:val="pt-BR"/>
        </w:rPr>
        <w:t>NJOFTIM PËR REZULTATET E VERIFIKIMIT PARAPRAK PËR</w:t>
      </w:r>
      <w:r w:rsidRPr="00E428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PLOTËSIMIN E VENDIT TË LIRË PËR KATEGORINË </w:t>
      </w:r>
      <w:r w:rsidR="00792F00">
        <w:rPr>
          <w:rFonts w:ascii="Times New Roman" w:hAnsi="Times New Roman" w:cs="Times New Roman"/>
          <w:b/>
          <w:color w:val="000000"/>
          <w:sz w:val="24"/>
          <w:szCs w:val="24"/>
        </w:rPr>
        <w:tab/>
        <w:t>EKZEKUTIVE</w:t>
      </w:r>
    </w:p>
    <w:p w14:paraId="3BACFF14" w14:textId="77777777" w:rsidR="00F5150E" w:rsidRPr="00E42833" w:rsidRDefault="00F5150E" w:rsidP="00F5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6C283AB" w14:textId="77777777" w:rsidR="00E42833" w:rsidRPr="00E42833" w:rsidRDefault="00F5150E" w:rsidP="00F5150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4283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Në mbështetje </w:t>
      </w:r>
      <w:r w:rsidRPr="00E42833">
        <w:rPr>
          <w:rFonts w:ascii="Times New Roman" w:hAnsi="Times New Roman" w:cs="Times New Roman"/>
          <w:sz w:val="24"/>
          <w:szCs w:val="24"/>
          <w:lang w:val="sq-AL"/>
        </w:rPr>
        <w:t>të ligjit 152/2013 “</w:t>
      </w:r>
      <w:r w:rsidRPr="00E42833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Pr="00E42833">
        <w:rPr>
          <w:rFonts w:ascii="Times New Roman" w:hAnsi="Times New Roman" w:cs="Times New Roman"/>
          <w:sz w:val="24"/>
          <w:szCs w:val="24"/>
          <w:lang w:val="sq-AL"/>
        </w:rPr>
        <w:t xml:space="preserve">”, i ndryshuar, të Kreut VIII, të vendimit të Këshillit të Ministrave, nr. 243, datë 18.3.2015, “Për pranimin, lëvizjen paralele, periudhën e provës dhe emërimin në kategorinë ekzekutive”, të ndryshuar, si dhe në vijim të procedurës për plotësimin e vendit vakant, të shpallur me shkresën nr. </w:t>
      </w:r>
      <w:r w:rsidR="000B743A">
        <w:rPr>
          <w:rFonts w:ascii="Times New Roman" w:hAnsi="Times New Roman" w:cs="Times New Roman"/>
          <w:sz w:val="24"/>
          <w:szCs w:val="24"/>
          <w:lang w:val="sq-AL"/>
        </w:rPr>
        <w:t>4405</w:t>
      </w:r>
      <w:r w:rsidR="00A35F2D" w:rsidRPr="00E42833">
        <w:rPr>
          <w:rFonts w:ascii="Times New Roman" w:hAnsi="Times New Roman" w:cs="Times New Roman"/>
          <w:sz w:val="24"/>
          <w:szCs w:val="24"/>
          <w:lang w:val="sq-AL"/>
        </w:rPr>
        <w:t xml:space="preserve"> prot., datë 12</w:t>
      </w:r>
      <w:r w:rsidRPr="00E42833">
        <w:rPr>
          <w:rFonts w:ascii="Times New Roman" w:hAnsi="Times New Roman" w:cs="Times New Roman"/>
          <w:sz w:val="24"/>
          <w:szCs w:val="24"/>
          <w:lang w:val="sq-AL"/>
        </w:rPr>
        <w:t>.1</w:t>
      </w:r>
      <w:r w:rsidR="00A35F2D" w:rsidRPr="00E42833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E42833">
        <w:rPr>
          <w:rFonts w:ascii="Times New Roman" w:hAnsi="Times New Roman" w:cs="Times New Roman"/>
          <w:sz w:val="24"/>
          <w:szCs w:val="24"/>
          <w:lang w:val="sq-AL"/>
        </w:rPr>
        <w:t>.2022,</w:t>
      </w:r>
      <w:r w:rsidR="00E42833" w:rsidRPr="00E42833">
        <w:rPr>
          <w:rFonts w:ascii="Times New Roman" w:hAnsi="Times New Roman" w:cs="Times New Roman"/>
          <w:sz w:val="24"/>
          <w:szCs w:val="24"/>
          <w:lang w:val="sq-AL"/>
        </w:rPr>
        <w:t xml:space="preserve"> për pozicionet:</w:t>
      </w:r>
    </w:p>
    <w:p w14:paraId="1F423C6C" w14:textId="77777777" w:rsidR="00792F00" w:rsidRPr="00792F00" w:rsidRDefault="00F5150E" w:rsidP="00792F0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</w:pPr>
      <w:r w:rsidRPr="00E4283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“</w:t>
      </w:r>
      <w:r w:rsidR="00A35F2D" w:rsidRPr="00E4283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Specialist p</w:t>
      </w:r>
      <w:r w:rsidR="00E42833" w:rsidRPr="00E4283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ë</w:t>
      </w:r>
      <w:r w:rsidR="00A35F2D" w:rsidRPr="00E4283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r </w:t>
      </w:r>
      <w:r w:rsidR="000B743A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Analizën Ligjore</w:t>
      </w:r>
      <w:r w:rsidRPr="00E4283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”</w:t>
      </w:r>
      <w:r w:rsidR="00792F0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</w:t>
      </w:r>
    </w:p>
    <w:p w14:paraId="4B14B41B" w14:textId="77777777" w:rsidR="00F5150E" w:rsidRPr="00792F00" w:rsidRDefault="00F5150E" w:rsidP="00792F0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</w:pPr>
      <w:r w:rsidRPr="00792F00">
        <w:rPr>
          <w:rFonts w:ascii="Times New Roman" w:hAnsi="Times New Roman" w:cs="Times New Roman"/>
          <w:sz w:val="24"/>
          <w:szCs w:val="24"/>
          <w:lang w:val="sq-AL"/>
        </w:rPr>
        <w:t>njësia përgjegjëse pas verifikimit paraprak, njofton se kualifikohet për të vazhduar fazën e dytë të konkurrimit:</w:t>
      </w:r>
    </w:p>
    <w:p w14:paraId="744E447A" w14:textId="77777777" w:rsidR="00F5150E" w:rsidRPr="00E42833" w:rsidRDefault="00F5150E" w:rsidP="00792F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42833">
        <w:rPr>
          <w:rFonts w:ascii="Times New Roman" w:hAnsi="Times New Roman" w:cs="Times New Roman"/>
          <w:sz w:val="24"/>
          <w:szCs w:val="24"/>
          <w:lang w:val="sq-AL"/>
        </w:rPr>
        <w:t xml:space="preserve">Zonja </w:t>
      </w:r>
      <w:r w:rsidR="000B743A">
        <w:rPr>
          <w:rFonts w:ascii="Times New Roman" w:hAnsi="Times New Roman" w:cs="Times New Roman"/>
          <w:sz w:val="24"/>
          <w:szCs w:val="24"/>
          <w:lang w:val="sq-AL"/>
        </w:rPr>
        <w:t>Sara Bërdëllima</w:t>
      </w:r>
      <w:r w:rsidR="00792F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42833" w:rsidRPr="00E428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79A5DFE6" w14:textId="77777777" w:rsidR="00F5150E" w:rsidRPr="00E42833" w:rsidRDefault="00F5150E" w:rsidP="00F5150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4283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Testimi me shkrim dhe intervista e strukturuar me gojë do të zhvillohet  në datë </w:t>
      </w:r>
      <w:r w:rsidR="00C57A34">
        <w:rPr>
          <w:rFonts w:ascii="Times New Roman" w:eastAsia="Times New Roman" w:hAnsi="Times New Roman" w:cs="Times New Roman"/>
          <w:sz w:val="24"/>
          <w:szCs w:val="24"/>
          <w:lang w:val="it-IT"/>
        </w:rPr>
        <w:t>18</w:t>
      </w:r>
      <w:r w:rsidRPr="00E4283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.01.2023, ora 12:00, </w:t>
      </w:r>
      <w:r w:rsidRPr="00E42833">
        <w:rPr>
          <w:rFonts w:ascii="Times New Roman" w:hAnsi="Times New Roman" w:cs="Times New Roman"/>
          <w:sz w:val="24"/>
          <w:szCs w:val="24"/>
          <w:lang w:val="sq-AL"/>
        </w:rPr>
        <w:t>në ambientet e Institucionit të Presidentit të Republikës.</w:t>
      </w:r>
    </w:p>
    <w:p w14:paraId="6B8B63D4" w14:textId="77777777" w:rsidR="00F5150E" w:rsidRPr="00E42833" w:rsidRDefault="00F5150E" w:rsidP="00F5150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5D819DCC" w14:textId="77777777" w:rsidR="00F5150E" w:rsidRPr="00E42833" w:rsidRDefault="00F5150E" w:rsidP="00F5150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E4283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Institucioni i Presidentit të Republikës                                                    </w:t>
      </w:r>
    </w:p>
    <w:p w14:paraId="508F7699" w14:textId="77777777" w:rsidR="00F5150E" w:rsidRPr="00E42833" w:rsidRDefault="00F5150E" w:rsidP="00F5150E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4283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Njësia Përgjegjëse</w:t>
      </w:r>
    </w:p>
    <w:p w14:paraId="2AC59D1B" w14:textId="77777777" w:rsidR="00E42833" w:rsidRPr="00E42833" w:rsidRDefault="00E42833">
      <w:pPr>
        <w:rPr>
          <w:rFonts w:ascii="Times New Roman" w:hAnsi="Times New Roman" w:cs="Times New Roman"/>
          <w:sz w:val="24"/>
          <w:szCs w:val="24"/>
        </w:rPr>
      </w:pPr>
    </w:p>
    <w:p w14:paraId="7A28E042" w14:textId="77777777" w:rsidR="00E42833" w:rsidRPr="00C57A34" w:rsidRDefault="00E42833" w:rsidP="00E42833">
      <w:pPr>
        <w:rPr>
          <w:rFonts w:ascii="Times New Roman" w:hAnsi="Times New Roman" w:cs="Times New Roman"/>
          <w:sz w:val="24"/>
          <w:szCs w:val="24"/>
        </w:rPr>
      </w:pPr>
    </w:p>
    <w:p w14:paraId="0D3040CF" w14:textId="77777777" w:rsidR="00792F00" w:rsidRDefault="00792F00" w:rsidP="00E42833">
      <w:pPr>
        <w:rPr>
          <w:rFonts w:ascii="Times New Roman" w:hAnsi="Times New Roman" w:cs="Times New Roman"/>
          <w:sz w:val="20"/>
          <w:szCs w:val="24"/>
        </w:rPr>
      </w:pPr>
    </w:p>
    <w:p w14:paraId="0F33105B" w14:textId="77777777" w:rsidR="00792F00" w:rsidRDefault="00792F00" w:rsidP="00E42833">
      <w:pPr>
        <w:rPr>
          <w:rFonts w:ascii="Times New Roman" w:hAnsi="Times New Roman" w:cs="Times New Roman"/>
          <w:sz w:val="20"/>
          <w:szCs w:val="24"/>
        </w:rPr>
      </w:pPr>
    </w:p>
    <w:p w14:paraId="35072DA7" w14:textId="77777777" w:rsidR="00792F00" w:rsidRPr="00E715DB" w:rsidRDefault="00792F00" w:rsidP="00E42833">
      <w:pPr>
        <w:rPr>
          <w:rFonts w:ascii="Times New Roman" w:hAnsi="Times New Roman" w:cs="Times New Roman"/>
          <w:color w:val="FFFFFF" w:themeColor="background1"/>
          <w:sz w:val="20"/>
          <w:szCs w:val="24"/>
        </w:rPr>
      </w:pPr>
    </w:p>
    <w:p w14:paraId="6F6F3B27" w14:textId="77777777" w:rsidR="00E57E9C" w:rsidRPr="00E715DB" w:rsidRDefault="00E42833" w:rsidP="00E42833">
      <w:pPr>
        <w:rPr>
          <w:rFonts w:ascii="Times New Roman" w:hAnsi="Times New Roman" w:cs="Times New Roman"/>
          <w:color w:val="FFFFFF" w:themeColor="background1"/>
          <w:sz w:val="20"/>
          <w:szCs w:val="24"/>
        </w:rPr>
      </w:pPr>
      <w:r w:rsidRPr="00E715DB">
        <w:rPr>
          <w:rFonts w:ascii="Times New Roman" w:hAnsi="Times New Roman" w:cs="Times New Roman"/>
          <w:color w:val="FFFFFF" w:themeColor="background1"/>
          <w:sz w:val="20"/>
          <w:szCs w:val="24"/>
        </w:rPr>
        <w:t>Konceptoi: S. Zholaj</w:t>
      </w:r>
      <w:r w:rsidRPr="00E715DB">
        <w:rPr>
          <w:rFonts w:ascii="Times New Roman" w:hAnsi="Times New Roman" w:cs="Times New Roman"/>
          <w:color w:val="FFFFFF" w:themeColor="background1"/>
          <w:sz w:val="20"/>
          <w:szCs w:val="24"/>
        </w:rPr>
        <w:br/>
        <w:t>Miratoi:       A. Gega</w:t>
      </w:r>
      <w:r w:rsidRPr="00E715DB">
        <w:rPr>
          <w:rFonts w:ascii="Times New Roman" w:hAnsi="Times New Roman" w:cs="Times New Roman"/>
          <w:color w:val="FFFFFF" w:themeColor="background1"/>
          <w:sz w:val="20"/>
          <w:szCs w:val="24"/>
        </w:rPr>
        <w:br/>
        <w:t>3 kopje</w:t>
      </w:r>
    </w:p>
    <w:sectPr w:rsidR="00E57E9C" w:rsidRPr="00E715DB" w:rsidSect="00D5411D">
      <w:footerReference w:type="default" r:id="rId8"/>
      <w:pgSz w:w="12240" w:h="15840"/>
      <w:pgMar w:top="36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9B22" w14:textId="77777777" w:rsidR="007C1A04" w:rsidRDefault="007C1A04">
      <w:pPr>
        <w:spacing w:after="0" w:line="240" w:lineRule="auto"/>
      </w:pPr>
      <w:r>
        <w:separator/>
      </w:r>
    </w:p>
  </w:endnote>
  <w:endnote w:type="continuationSeparator" w:id="0">
    <w:p w14:paraId="39CC0F02" w14:textId="77777777" w:rsidR="007C1A04" w:rsidRDefault="007C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C687" w14:textId="77777777" w:rsidR="0016724A" w:rsidRDefault="00000000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14:paraId="2069ED9B" w14:textId="77777777" w:rsidR="00234A7B" w:rsidRDefault="002A64CA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</w:t>
    </w:r>
  </w:p>
  <w:p w14:paraId="1ACD0E81" w14:textId="77777777" w:rsidR="00234A7B" w:rsidRPr="00234A7B" w:rsidRDefault="002A64CA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Blv “Dëshmorët e Kombit”, Tiranë, </w:t>
    </w:r>
    <w:r>
      <w:rPr>
        <w:rFonts w:ascii="Times New Roman" w:eastAsia="Calibri" w:hAnsi="Times New Roman" w:cs="Times New Roman"/>
        <w:sz w:val="20"/>
        <w:szCs w:val="20"/>
        <w:lang w:val="sq-AL"/>
      </w:rPr>
      <w:t>ëëë</w:t>
    </w:r>
    <w:r w:rsidRPr="00234A7B">
      <w:rPr>
        <w:rFonts w:ascii="Times New Roman" w:eastAsia="Calibri" w:hAnsi="Times New Roman" w:cs="Times New Roman"/>
        <w:sz w:val="20"/>
        <w:szCs w:val="20"/>
        <w:lang w:val="sq-AL"/>
      </w:rPr>
      <w:t>.president.al</w:t>
    </w:r>
  </w:p>
  <w:p w14:paraId="47B2315F" w14:textId="77777777" w:rsidR="00234A7B" w:rsidRPr="00234A7B" w:rsidRDefault="0000000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83F5" w14:textId="77777777" w:rsidR="007C1A04" w:rsidRDefault="007C1A04">
      <w:pPr>
        <w:spacing w:after="0" w:line="240" w:lineRule="auto"/>
      </w:pPr>
      <w:r>
        <w:separator/>
      </w:r>
    </w:p>
  </w:footnote>
  <w:footnote w:type="continuationSeparator" w:id="0">
    <w:p w14:paraId="184035D7" w14:textId="77777777" w:rsidR="007C1A04" w:rsidRDefault="007C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7498E"/>
    <w:multiLevelType w:val="hybridMultilevel"/>
    <w:tmpl w:val="B8E24DCC"/>
    <w:lvl w:ilvl="0" w:tplc="1E1ED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3AD"/>
    <w:multiLevelType w:val="hybridMultilevel"/>
    <w:tmpl w:val="FD3CA5C2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077929">
    <w:abstractNumId w:val="1"/>
  </w:num>
  <w:num w:numId="2" w16cid:durableId="150077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03"/>
    <w:rsid w:val="00033C3F"/>
    <w:rsid w:val="000B743A"/>
    <w:rsid w:val="002A64CA"/>
    <w:rsid w:val="004379F8"/>
    <w:rsid w:val="00506368"/>
    <w:rsid w:val="005B2CE0"/>
    <w:rsid w:val="00792F00"/>
    <w:rsid w:val="007C1A04"/>
    <w:rsid w:val="00A35F2D"/>
    <w:rsid w:val="00C57A34"/>
    <w:rsid w:val="00DF4903"/>
    <w:rsid w:val="00E42833"/>
    <w:rsid w:val="00E57E9C"/>
    <w:rsid w:val="00E715DB"/>
    <w:rsid w:val="00EB279C"/>
    <w:rsid w:val="00F34CE0"/>
    <w:rsid w:val="00F5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C474"/>
  <w15:chartTrackingRefBased/>
  <w15:docId w15:val="{94355C87-65E5-4106-86BD-D8CFD38E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5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50E"/>
  </w:style>
  <w:style w:type="paragraph" w:styleId="BalloonText">
    <w:name w:val="Balloon Text"/>
    <w:basedOn w:val="Normal"/>
    <w:link w:val="BalloonTextChar"/>
    <w:uiPriority w:val="99"/>
    <w:semiHidden/>
    <w:unhideWhenUsed/>
    <w:rsid w:val="002A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Dritan Ylli</dc:creator>
  <cp:keywords/>
  <dc:description/>
  <cp:lastModifiedBy>HP</cp:lastModifiedBy>
  <cp:revision>2</cp:revision>
  <cp:lastPrinted>2023-01-16T12:42:00Z</cp:lastPrinted>
  <dcterms:created xsi:type="dcterms:W3CDTF">2023-01-17T12:29:00Z</dcterms:created>
  <dcterms:modified xsi:type="dcterms:W3CDTF">2023-01-17T12:29:00Z</dcterms:modified>
</cp:coreProperties>
</file>