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94" w:rsidRPr="00CD65D5" w:rsidRDefault="00F53694" w:rsidP="00F53694">
      <w:pPr>
        <w:spacing w:after="0" w:line="240" w:lineRule="auto"/>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noProof/>
          <w:sz w:val="24"/>
          <w:szCs w:val="24"/>
          <w:lang w:val="sq-AL" w:eastAsia="sq-AL"/>
        </w:rPr>
        <w:drawing>
          <wp:inline distT="0" distB="0" distL="0" distR="0" wp14:anchorId="73F02F2E" wp14:editId="604EFE0E">
            <wp:extent cx="492760" cy="6680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760" cy="668020"/>
                    </a:xfrm>
                    <a:prstGeom prst="rect">
                      <a:avLst/>
                    </a:prstGeom>
                    <a:noFill/>
                    <a:ln>
                      <a:noFill/>
                    </a:ln>
                  </pic:spPr>
                </pic:pic>
              </a:graphicData>
            </a:graphic>
          </wp:inline>
        </w:drawing>
      </w:r>
    </w:p>
    <w:p w:rsidR="00F53694" w:rsidRPr="00CD65D5" w:rsidRDefault="00F53694" w:rsidP="00F53694">
      <w:pPr>
        <w:spacing w:after="0"/>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sz w:val="24"/>
          <w:szCs w:val="24"/>
          <w:lang w:val="sq-AL"/>
        </w:rPr>
        <w:t>REPUBLIKA E SHQIPËRISË</w:t>
      </w:r>
    </w:p>
    <w:p w:rsidR="00F53694" w:rsidRPr="00CD65D5" w:rsidRDefault="00F53694" w:rsidP="00F53694">
      <w:pPr>
        <w:spacing w:after="0"/>
        <w:jc w:val="center"/>
        <w:rPr>
          <w:rFonts w:ascii="Times New Roman" w:eastAsia="Times New Roman" w:hAnsi="Times New Roman" w:cs="Times New Roman"/>
          <w:b/>
          <w:sz w:val="24"/>
          <w:szCs w:val="24"/>
          <w:lang w:val="sq-AL"/>
        </w:rPr>
      </w:pPr>
      <w:r w:rsidRPr="00CD65D5">
        <w:rPr>
          <w:rFonts w:ascii="Times New Roman" w:eastAsia="Times New Roman" w:hAnsi="Times New Roman" w:cs="Times New Roman"/>
          <w:b/>
          <w:sz w:val="24"/>
          <w:szCs w:val="24"/>
          <w:lang w:val="sq-AL"/>
        </w:rPr>
        <w:t>INSTITUCIONI I PRESIDENTIT TË REPUBLIKËS</w:t>
      </w:r>
    </w:p>
    <w:p w:rsidR="00F53694" w:rsidRPr="00CD65D5" w:rsidRDefault="00F53694" w:rsidP="00F53694">
      <w:pPr>
        <w:jc w:val="center"/>
        <w:rPr>
          <w:rFonts w:ascii="Times New Roman" w:hAnsi="Times New Roman" w:cs="Times New Roman"/>
          <w:sz w:val="24"/>
          <w:szCs w:val="24"/>
          <w:lang w:val="sq-AL"/>
        </w:rPr>
      </w:pPr>
      <w:r w:rsidRPr="00CD65D5">
        <w:rPr>
          <w:rFonts w:ascii="Times New Roman" w:hAnsi="Times New Roman" w:cs="Times New Roman"/>
          <w:sz w:val="24"/>
          <w:szCs w:val="24"/>
          <w:lang w:val="sq-AL"/>
        </w:rPr>
        <w:t>___________________________________________________________________________</w:t>
      </w:r>
    </w:p>
    <w:p w:rsidR="00F53694" w:rsidRPr="00CD65D5" w:rsidRDefault="00F53694" w:rsidP="00F53694">
      <w:pPr>
        <w:spacing w:after="0" w:line="360" w:lineRule="auto"/>
        <w:jc w:val="center"/>
        <w:rPr>
          <w:rFonts w:ascii="Times New Roman" w:hAnsi="Times New Roman" w:cs="Times New Roman"/>
          <w:b/>
          <w:i/>
          <w:sz w:val="24"/>
          <w:szCs w:val="24"/>
          <w:lang w:val="sq-AL"/>
        </w:rPr>
      </w:pPr>
      <w:r w:rsidRPr="00CD65D5">
        <w:rPr>
          <w:rFonts w:ascii="Times New Roman" w:hAnsi="Times New Roman" w:cs="Times New Roman"/>
          <w:b/>
          <w:i/>
          <w:sz w:val="24"/>
          <w:szCs w:val="24"/>
          <w:lang w:val="sq-AL"/>
        </w:rPr>
        <w:t>NJOFTIM PËR VEND PUNE</w:t>
      </w:r>
    </w:p>
    <w:p w:rsidR="00F53694" w:rsidRDefault="00F53694" w:rsidP="00F53694">
      <w:pPr>
        <w:pStyle w:val="ListParagraph"/>
        <w:jc w:val="center"/>
        <w:rPr>
          <w:rFonts w:ascii="Times New Roman" w:hAnsi="Times New Roman" w:cs="Times New Roman"/>
          <w:b/>
          <w:sz w:val="24"/>
          <w:szCs w:val="24"/>
          <w:lang w:val="sq-AL"/>
        </w:rPr>
      </w:pPr>
      <w:r w:rsidRPr="00175466">
        <w:rPr>
          <w:rFonts w:ascii="Times New Roman" w:hAnsi="Times New Roman" w:cs="Times New Roman"/>
          <w:b/>
          <w:sz w:val="24"/>
          <w:szCs w:val="24"/>
          <w:lang w:val="sq-AL"/>
        </w:rPr>
        <w:t xml:space="preserve">SHPALLJE PËR PLOTËSIMIN E VENDIT TË LIRË PËR KATEGORINË E </w:t>
      </w:r>
      <w:r w:rsidRPr="00474C08">
        <w:rPr>
          <w:rFonts w:ascii="Times New Roman" w:hAnsi="Times New Roman" w:cs="Times New Roman"/>
          <w:b/>
          <w:sz w:val="24"/>
          <w:szCs w:val="24"/>
          <w:lang w:val="sq-AL"/>
        </w:rPr>
        <w:t>ULËT</w:t>
      </w:r>
      <w:r w:rsidRPr="00175466">
        <w:rPr>
          <w:rFonts w:ascii="Times New Roman" w:hAnsi="Times New Roman" w:cs="Times New Roman"/>
          <w:b/>
          <w:sz w:val="24"/>
          <w:szCs w:val="24"/>
          <w:lang w:val="sq-AL"/>
        </w:rPr>
        <w:t xml:space="preserve"> DREJTUESE</w:t>
      </w:r>
    </w:p>
    <w:p w:rsidR="00F53694" w:rsidRPr="00175466" w:rsidRDefault="00F53694" w:rsidP="00F53694">
      <w:pPr>
        <w:pStyle w:val="ListParagraph"/>
        <w:jc w:val="center"/>
        <w:rPr>
          <w:rFonts w:ascii="Times New Roman" w:hAnsi="Times New Roman" w:cs="Times New Roman"/>
          <w:b/>
          <w:sz w:val="24"/>
          <w:szCs w:val="24"/>
          <w:lang w:val="sq-AL"/>
        </w:rPr>
      </w:pPr>
    </w:p>
    <w:p w:rsidR="00F53694" w:rsidRDefault="00F53694" w:rsidP="00F53694">
      <w:pPr>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Në zbatim të ligjit 152/2013, “Për nëpunësin civil” i ndryshuar, si dhe të Kreut II dhe III, të Vendimit nr. 242, datë 18.03.2015,</w:t>
      </w:r>
      <w:r>
        <w:rPr>
          <w:rFonts w:ascii="Times New Roman" w:hAnsi="Times New Roman" w:cs="Times New Roman"/>
          <w:sz w:val="24"/>
          <w:szCs w:val="24"/>
          <w:lang w:val="sq-AL"/>
        </w:rPr>
        <w:t xml:space="preserve"> i ndryshuar,</w:t>
      </w:r>
      <w:r w:rsidRPr="00474C08">
        <w:rPr>
          <w:rFonts w:ascii="Times New Roman" w:hAnsi="Times New Roman" w:cs="Times New Roman"/>
          <w:sz w:val="24"/>
          <w:szCs w:val="24"/>
          <w:lang w:val="sq-AL"/>
        </w:rPr>
        <w:t xml:space="preserve"> të Këshillit të Ministrave, “Për plotësimin e vendeve të lira në kategorinë e ulët dhe të mesme drejtuese”, Institucioni i Presidentit të Republikës shpall procedurën për plotësimin e vendit vakant:</w:t>
      </w:r>
    </w:p>
    <w:p w:rsidR="00F53694" w:rsidRPr="00474C08" w:rsidRDefault="00F53694" w:rsidP="00F53694">
      <w:pPr>
        <w:shd w:val="clear" w:color="auto" w:fill="FFFFFF"/>
        <w:tabs>
          <w:tab w:val="left" w:leader="dot" w:pos="7992"/>
        </w:tabs>
        <w:spacing w:after="0" w:line="240" w:lineRule="auto"/>
        <w:jc w:val="both"/>
        <w:rPr>
          <w:rFonts w:ascii="Times New Roman" w:hAnsi="Times New Roman" w:cs="Times New Roman"/>
          <w:sz w:val="24"/>
          <w:szCs w:val="24"/>
          <w:lang w:val="sq-AL"/>
        </w:rPr>
      </w:pPr>
      <w:r>
        <w:rPr>
          <w:rFonts w:ascii="Times New Roman" w:hAnsi="Times New Roman" w:cs="Times New Roman"/>
          <w:b/>
          <w:iCs/>
          <w:spacing w:val="-4"/>
          <w:sz w:val="24"/>
          <w:szCs w:val="24"/>
          <w:lang w:val="sq-AL"/>
        </w:rPr>
        <w:t xml:space="preserve"> 1. </w:t>
      </w:r>
      <w:r w:rsidRPr="00474C08">
        <w:rPr>
          <w:rFonts w:ascii="Times New Roman" w:hAnsi="Times New Roman" w:cs="Times New Roman"/>
          <w:b/>
          <w:iCs/>
          <w:spacing w:val="-4"/>
          <w:sz w:val="24"/>
          <w:szCs w:val="24"/>
          <w:lang w:val="sq-AL"/>
        </w:rPr>
        <w:t xml:space="preserve">Përgjegjës i Sektorit të </w:t>
      </w:r>
      <w:r>
        <w:rPr>
          <w:rFonts w:ascii="Times New Roman" w:hAnsi="Times New Roman" w:cs="Times New Roman"/>
          <w:b/>
          <w:iCs/>
          <w:spacing w:val="-4"/>
          <w:sz w:val="24"/>
          <w:szCs w:val="24"/>
          <w:lang w:val="sq-AL"/>
        </w:rPr>
        <w:t>Buxhetit dhe F</w:t>
      </w:r>
      <w:r w:rsidRPr="00474C08">
        <w:rPr>
          <w:rFonts w:ascii="Times New Roman" w:hAnsi="Times New Roman" w:cs="Times New Roman"/>
          <w:b/>
          <w:iCs/>
          <w:spacing w:val="-4"/>
          <w:sz w:val="24"/>
          <w:szCs w:val="24"/>
          <w:lang w:val="sq-AL"/>
        </w:rPr>
        <w:t>inanc</w:t>
      </w:r>
      <w:r w:rsidRPr="00175466">
        <w:rPr>
          <w:rFonts w:ascii="Times New Roman" w:hAnsi="Times New Roman" w:cs="Times New Roman"/>
          <w:b/>
          <w:iCs/>
          <w:spacing w:val="-4"/>
          <w:sz w:val="24"/>
          <w:szCs w:val="24"/>
          <w:lang w:val="sq-AL"/>
        </w:rPr>
        <w:t>ë</w:t>
      </w:r>
      <w:r>
        <w:rPr>
          <w:rFonts w:ascii="Times New Roman" w:hAnsi="Times New Roman" w:cs="Times New Roman"/>
          <w:b/>
          <w:iCs/>
          <w:spacing w:val="-4"/>
          <w:sz w:val="24"/>
          <w:szCs w:val="24"/>
          <w:lang w:val="sq-AL"/>
        </w:rPr>
        <w:t>s</w:t>
      </w:r>
      <w:r w:rsidRPr="00474C08">
        <w:rPr>
          <w:rFonts w:ascii="Times New Roman" w:hAnsi="Times New Roman" w:cs="Times New Roman"/>
          <w:b/>
          <w:iCs/>
          <w:spacing w:val="-4"/>
          <w:sz w:val="24"/>
          <w:szCs w:val="24"/>
          <w:lang w:val="sq-AL"/>
        </w:rPr>
        <w:t>, në Drejtorinë e Menaxhimit Financiar dhe Burimeve Njerëzore</w:t>
      </w:r>
      <w:r w:rsidRPr="00474C08">
        <w:rPr>
          <w:rFonts w:ascii="Times New Roman" w:hAnsi="Times New Roman" w:cs="Times New Roman"/>
          <w:b/>
          <w:sz w:val="24"/>
          <w:szCs w:val="24"/>
          <w:lang w:val="sq-AL"/>
        </w:rPr>
        <w:t>, në Drejtorinë e Përgjithshme të Menaxhimit Financiar, Burimeve Njerëzore dhe Shërbimeve, në Institucionin e Presidentit të Republikës, - kategoria e pagës II</w:t>
      </w:r>
      <w:r>
        <w:rPr>
          <w:rFonts w:ascii="Times New Roman" w:hAnsi="Times New Roman" w:cs="Times New Roman"/>
          <w:b/>
          <w:sz w:val="24"/>
          <w:szCs w:val="24"/>
          <w:lang w:val="sq-AL"/>
        </w:rPr>
        <w:t>I-A</w:t>
      </w:r>
    </w:p>
    <w:p w:rsidR="00F53694" w:rsidRPr="00CD65D5" w:rsidRDefault="00F53694" w:rsidP="00F53694">
      <w:pPr>
        <w:pStyle w:val="ListParagraph"/>
        <w:shd w:val="clear" w:color="auto" w:fill="FFFFFF"/>
        <w:tabs>
          <w:tab w:val="left" w:leader="dot" w:pos="7992"/>
        </w:tabs>
        <w:spacing w:after="0" w:line="240" w:lineRule="auto"/>
        <w:jc w:val="both"/>
        <w:rPr>
          <w:rFonts w:ascii="Times New Roman" w:hAnsi="Times New Roman" w:cs="Times New Roman"/>
          <w:sz w:val="24"/>
          <w:szCs w:val="24"/>
          <w:lang w:val="sq-AL"/>
        </w:rPr>
      </w:pPr>
    </w:p>
    <w:p w:rsidR="00F53694" w:rsidRPr="00E366A8" w:rsidRDefault="00F53694" w:rsidP="00F53694">
      <w:pPr>
        <w:jc w:val="both"/>
        <w:rPr>
          <w:rFonts w:ascii="Times New Roman" w:hAnsi="Times New Roman" w:cs="Times New Roman"/>
          <w:b/>
          <w:sz w:val="24"/>
          <w:szCs w:val="24"/>
          <w:lang w:val="sq-AL"/>
        </w:rPr>
      </w:pPr>
      <w:r w:rsidRPr="00E366A8">
        <w:rPr>
          <w:rFonts w:ascii="Times New Roman" w:hAnsi="Times New Roman" w:cs="Times New Roman"/>
          <w:b/>
          <w:i/>
          <w:sz w:val="24"/>
          <w:szCs w:val="24"/>
          <w:lang w:val="sq-AL"/>
        </w:rPr>
        <w:t>Për të dyja procedurat (lëvizje paralele, ngritja në detyrë) aplikohet në të njëjtën kohë</w:t>
      </w:r>
      <w:r w:rsidRPr="00E366A8">
        <w:rPr>
          <w:rFonts w:ascii="Times New Roman" w:hAnsi="Times New Roman" w:cs="Times New Roman"/>
          <w:b/>
          <w:sz w:val="24"/>
          <w:szCs w:val="24"/>
          <w:lang w:val="sq-AL"/>
        </w:rPr>
        <w:t>.</w:t>
      </w:r>
    </w:p>
    <w:p w:rsidR="00F53694" w:rsidRPr="00E366A8" w:rsidRDefault="00F53694" w:rsidP="00F53694">
      <w:pPr>
        <w:jc w:val="both"/>
        <w:rPr>
          <w:rFonts w:ascii="Times New Roman" w:hAnsi="Times New Roman" w:cs="Times New Roman"/>
          <w:sz w:val="24"/>
          <w:szCs w:val="24"/>
          <w:lang w:val="sq-AL"/>
        </w:rPr>
      </w:pPr>
      <w:r w:rsidRPr="00E366A8">
        <w:rPr>
          <w:rFonts w:ascii="Times New Roman" w:hAnsi="Times New Roman" w:cs="Times New Roman"/>
          <w:b/>
          <w:sz w:val="24"/>
          <w:szCs w:val="24"/>
          <w:lang w:val="sq-AL"/>
        </w:rPr>
        <w:t xml:space="preserve">Afati për dorëzimin e dokumenteve për lëvizjen paralele përfundon në datën </w:t>
      </w:r>
      <w:r>
        <w:rPr>
          <w:rFonts w:ascii="Times New Roman" w:hAnsi="Times New Roman" w:cs="Times New Roman"/>
          <w:b/>
          <w:sz w:val="24"/>
          <w:szCs w:val="24"/>
          <w:lang w:val="sq-AL"/>
        </w:rPr>
        <w:t>22</w:t>
      </w:r>
      <w:r w:rsidRPr="00E366A8">
        <w:rPr>
          <w:rFonts w:ascii="Times New Roman" w:hAnsi="Times New Roman" w:cs="Times New Roman"/>
          <w:b/>
          <w:sz w:val="24"/>
          <w:szCs w:val="24"/>
          <w:lang w:val="sq-AL"/>
        </w:rPr>
        <w:t>.12.2022.</w:t>
      </w:r>
    </w:p>
    <w:p w:rsidR="00F53694" w:rsidRPr="00E366A8" w:rsidRDefault="00F53694" w:rsidP="00F53694">
      <w:pPr>
        <w:jc w:val="both"/>
        <w:rPr>
          <w:rFonts w:ascii="Times New Roman" w:hAnsi="Times New Roman" w:cs="Times New Roman"/>
          <w:b/>
          <w:sz w:val="24"/>
          <w:szCs w:val="24"/>
          <w:lang w:val="sq-AL"/>
        </w:rPr>
      </w:pPr>
      <w:r w:rsidRPr="00E366A8">
        <w:rPr>
          <w:rFonts w:ascii="Times New Roman" w:hAnsi="Times New Roman" w:cs="Times New Roman"/>
          <w:b/>
          <w:sz w:val="24"/>
          <w:szCs w:val="24"/>
          <w:lang w:val="sq-AL"/>
        </w:rPr>
        <w:t xml:space="preserve">Afati për dorëzimin e dokumenteve për ngritjen në detyrë përfundon në datën </w:t>
      </w:r>
      <w:r>
        <w:rPr>
          <w:rFonts w:ascii="Times New Roman" w:hAnsi="Times New Roman" w:cs="Times New Roman"/>
          <w:b/>
          <w:sz w:val="24"/>
          <w:szCs w:val="24"/>
          <w:lang w:val="sq-AL"/>
        </w:rPr>
        <w:t>27</w:t>
      </w:r>
      <w:r w:rsidRPr="00E366A8">
        <w:rPr>
          <w:rFonts w:ascii="Times New Roman" w:hAnsi="Times New Roman" w:cs="Times New Roman"/>
          <w:b/>
          <w:sz w:val="24"/>
          <w:szCs w:val="24"/>
          <w:lang w:val="sq-AL"/>
        </w:rPr>
        <w:t>.12.2022.</w:t>
      </w:r>
    </w:p>
    <w:p w:rsidR="00F53694" w:rsidRPr="00CD65D5" w:rsidRDefault="00F53694" w:rsidP="00F53694">
      <w:pPr>
        <w:shd w:val="clear" w:color="auto" w:fill="FFFFFF"/>
        <w:spacing w:after="0" w:line="360" w:lineRule="atLeast"/>
        <w:jc w:val="both"/>
        <w:rPr>
          <w:rFonts w:ascii="Times New Roman" w:eastAsia="Times New Roman" w:hAnsi="Times New Roman" w:cs="Times New Roman"/>
          <w:color w:val="333333"/>
          <w:sz w:val="24"/>
          <w:szCs w:val="24"/>
          <w:lang w:val="sq-AL"/>
        </w:rPr>
      </w:pPr>
      <w:r w:rsidRPr="00CD65D5">
        <w:rPr>
          <w:rFonts w:ascii="Times New Roman" w:eastAsia="Times New Roman" w:hAnsi="Times New Roman" w:cs="Times New Roman"/>
          <w:color w:val="333333"/>
          <w:sz w:val="24"/>
          <w:szCs w:val="24"/>
          <w:lang w:val="sq-AL"/>
        </w:rPr>
        <w:t xml:space="preserve">Sektori i Menaxhimit Financiar </w:t>
      </w:r>
    </w:p>
    <w:p w:rsidR="00F53694" w:rsidRPr="00116A7F" w:rsidRDefault="00F53694" w:rsidP="00F53694">
      <w:pPr>
        <w:shd w:val="clear" w:color="auto" w:fill="FFFFFF"/>
        <w:spacing w:after="0" w:line="360" w:lineRule="atLeast"/>
        <w:jc w:val="both"/>
        <w:rPr>
          <w:rFonts w:ascii="Times New Roman" w:eastAsia="Times New Roman" w:hAnsi="Times New Roman" w:cs="Times New Roman"/>
          <w:sz w:val="24"/>
          <w:szCs w:val="24"/>
          <w:lang w:val="sq-AL"/>
        </w:rPr>
      </w:pPr>
    </w:p>
    <w:p w:rsidR="00F53694" w:rsidRPr="00116A7F" w:rsidRDefault="00F53694" w:rsidP="00F53694">
      <w:pPr>
        <w:spacing w:after="0" w:line="240" w:lineRule="auto"/>
        <w:jc w:val="both"/>
        <w:rPr>
          <w:rFonts w:ascii="Times New Roman" w:eastAsia="Times New Roman" w:hAnsi="Times New Roman" w:cs="Times New Roman"/>
          <w:sz w:val="24"/>
          <w:szCs w:val="24"/>
        </w:rPr>
      </w:pPr>
      <w:r w:rsidRPr="00116A7F">
        <w:rPr>
          <w:rFonts w:ascii="Times New Roman" w:eastAsia="Times New Roman" w:hAnsi="Times New Roman" w:cs="Times New Roman"/>
          <w:sz w:val="24"/>
          <w:szCs w:val="24"/>
          <w:bdr w:val="none" w:sz="0" w:space="0" w:color="auto" w:frame="1"/>
          <w:lang w:val="sq-AL"/>
        </w:rPr>
        <w:t>Përgjegjësi i Sektorit të Buxhetit dhe Financës është nëpunës i nivelit të ulët drejtues, i cili siguron llogaridhënien dhe raporton tek Drejtori i Drejtorisë së Menaxhimit Financiar dhe Burimeve Njerëzore dhe  kryen këto detyra: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Organizon punën e Sektorit të Financës dhe Buxhetit;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Ndjek dhe raporton periodikisht treguesit e monitorimit për shpenzimet dhe për të ardhurat;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Dërgon raportime 3-mujore dhe vjetore në Ministrinë e Financave për realizimin e shpenzimeve të valutës;</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çdo ditë realizimin e shpenzimeve buxhetore, sipas zërave përkatës, rakordon me Degën e Thesarit dhe raporton tek eprorët;</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në kohë e vazhdimësi, realizimin e kontratave në aspektin financiar, si edhe në</w:t>
      </w:r>
      <w:r w:rsidRPr="00116A7F">
        <w:rPr>
          <w:rFonts w:ascii="Times New Roman" w:hAnsi="Times New Roman" w:cs="Times New Roman"/>
          <w:strike/>
          <w:sz w:val="24"/>
          <w:szCs w:val="24"/>
          <w:lang w:val="it-IT"/>
        </w:rPr>
        <w:t>e</w:t>
      </w:r>
      <w:r w:rsidRPr="00116A7F">
        <w:rPr>
          <w:rFonts w:ascii="Times New Roman" w:hAnsi="Times New Roman" w:cs="Times New Roman"/>
          <w:sz w:val="24"/>
          <w:szCs w:val="24"/>
          <w:lang w:val="it-IT"/>
        </w:rPr>
        <w:t xml:space="preserve"> tërësi marrëdhëniet me të tretët, për detyrimet e ndërsjella financiare;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Raporton në mënyrë periodike realizimin e investimeve publike;</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Nxjerr të dhënat dhe harton Pasqyrat Financiare Vjetore (bilancin vjetor) dhe i raporton në Ministrinë e Financave dhe në Degën e Thesarit, në zbatim të udhëzimeve përkatëse;</w:t>
      </w:r>
    </w:p>
    <w:p w:rsidR="00F53694"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Mbikëqyr procesin e inventarizimit vjetor të aktiveve, procesin e vlerësimit periodik dhe ato të nxjerrjes jashtë përdorimit, në përputhje me ligjet dhe udhëzimet në fuqi; </w:t>
      </w:r>
    </w:p>
    <w:p w:rsidR="00F53694" w:rsidRDefault="00F53694" w:rsidP="00F53694">
      <w:pPr>
        <w:spacing w:after="0" w:line="240" w:lineRule="auto"/>
        <w:jc w:val="both"/>
        <w:rPr>
          <w:rFonts w:ascii="Times New Roman" w:hAnsi="Times New Roman" w:cs="Times New Roman"/>
          <w:sz w:val="24"/>
          <w:szCs w:val="24"/>
          <w:lang w:val="it-IT"/>
        </w:rPr>
      </w:pPr>
    </w:p>
    <w:p w:rsidR="00F53694" w:rsidRDefault="00F53694" w:rsidP="00F53694">
      <w:pPr>
        <w:spacing w:after="0" w:line="240" w:lineRule="auto"/>
        <w:jc w:val="both"/>
        <w:rPr>
          <w:rFonts w:ascii="Times New Roman" w:hAnsi="Times New Roman" w:cs="Times New Roman"/>
          <w:sz w:val="24"/>
          <w:szCs w:val="24"/>
          <w:lang w:val="it-IT"/>
        </w:rPr>
      </w:pPr>
    </w:p>
    <w:p w:rsidR="00F53694" w:rsidRPr="005C4438" w:rsidRDefault="00F53694" w:rsidP="00F53694">
      <w:pPr>
        <w:spacing w:after="0" w:line="240" w:lineRule="auto"/>
        <w:jc w:val="both"/>
        <w:rPr>
          <w:rFonts w:ascii="Times New Roman" w:hAnsi="Times New Roman" w:cs="Times New Roman"/>
          <w:sz w:val="24"/>
          <w:szCs w:val="24"/>
          <w:lang w:val="it-IT"/>
        </w:rPr>
      </w:pP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 xml:space="preserve">Përgjigjet për saktësinë, rregullshmërinë e pajtueshmërinë me ligjin, të transaksioneve ekonomiko-financiare të kryera nga Institucioni që i përkasin Sektorit të Financës, me synim rritjen e eficensës ekonomike dhe mirëadministrimit të fondeve publike e pasurisë shtetërore; </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Në funksion të veprimtarisë financiare, përgjigjet para eprorëve direkt, kontakton, bashkëpunon dhe mban korrespondencën me strukturat e tjera shtetërore, si Dega e Thesarit, Ministria e Financave dhe Ekonomisë, INSTAT, etj;</w:t>
      </w:r>
    </w:p>
    <w:p w:rsidR="00F53694" w:rsidRPr="00116A7F" w:rsidRDefault="00F53694" w:rsidP="00F53694">
      <w:pPr>
        <w:pStyle w:val="ListParagraph"/>
        <w:numPr>
          <w:ilvl w:val="0"/>
          <w:numId w:val="1"/>
        </w:numPr>
        <w:spacing w:after="0" w:line="240" w:lineRule="auto"/>
        <w:contextualSpacing w:val="0"/>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Ndjek dhe kontrollon veprimet që kryhen në Sektorin e Financës, si pagesat e ndryshme, veprimet e arkës, etj;</w:t>
      </w:r>
    </w:p>
    <w:p w:rsidR="00F53694" w:rsidRPr="00116A7F" w:rsidRDefault="00F53694" w:rsidP="00F53694">
      <w:pPr>
        <w:numPr>
          <w:ilvl w:val="0"/>
          <w:numId w:val="1"/>
        </w:numPr>
        <w:spacing w:after="0" w:line="240" w:lineRule="auto"/>
        <w:jc w:val="both"/>
        <w:rPr>
          <w:rFonts w:ascii="Times New Roman" w:hAnsi="Times New Roman" w:cs="Times New Roman"/>
          <w:sz w:val="24"/>
          <w:szCs w:val="24"/>
          <w:lang w:val="it-IT"/>
        </w:rPr>
      </w:pPr>
      <w:r w:rsidRPr="00116A7F">
        <w:rPr>
          <w:rFonts w:ascii="Times New Roman" w:hAnsi="Times New Roman" w:cs="Times New Roman"/>
          <w:sz w:val="24"/>
          <w:szCs w:val="24"/>
          <w:lang w:val="it-IT"/>
        </w:rPr>
        <w:t>Ka detyrimin të përmbushë çdo urdhër tjetër apo porosi (me shkrim dhe me gojë) të eprorëve, që nuk përfshihet në pikat më lart, që nuk përbëjnë shkelje ligjore dhe që nuk cenojnë dinjitetin e punonjësit;</w:t>
      </w:r>
    </w:p>
    <w:p w:rsidR="00F53694" w:rsidRPr="00116A7F" w:rsidRDefault="00F53694" w:rsidP="00F53694">
      <w:pPr>
        <w:pStyle w:val="BodyText"/>
        <w:numPr>
          <w:ilvl w:val="0"/>
          <w:numId w:val="1"/>
        </w:numPr>
        <w:spacing w:after="0"/>
        <w:jc w:val="both"/>
      </w:pPr>
      <w:r w:rsidRPr="00116A7F">
        <w:t xml:space="preserve">Sektori i Buxhetit ka për detyrë të kujdeset dhe të përpilojë dokumentacionin e nevojshëm për hartimin e projektbuxheteve afatmesëm e vjetorë, të organizojë, të mbikëqyrë dhe të kontrollojë zbatimin e buxhetit në njësitë shpenzuese të Institucionit, si edhe të zbatojë e të mbikëqyrë zbatimin e parimeve të efektivitetit ekonomik dhe ato të drejtimit financiar, duke u kujdesur që fondet e miratuara të shpenzohen në kohën e duhur dhe vetëm me qëllimin e një administrimi ekonomik sa më efektiv; </w:t>
      </w:r>
    </w:p>
    <w:p w:rsidR="00F53694" w:rsidRDefault="00F53694" w:rsidP="00F53694">
      <w:pPr>
        <w:pStyle w:val="ListParagraph"/>
        <w:numPr>
          <w:ilvl w:val="0"/>
          <w:numId w:val="1"/>
        </w:numPr>
        <w:spacing w:after="0" w:line="240" w:lineRule="auto"/>
        <w:jc w:val="both"/>
        <w:rPr>
          <w:rFonts w:ascii="Times New Roman" w:hAnsi="Times New Roman" w:cs="Times New Roman"/>
          <w:sz w:val="24"/>
          <w:szCs w:val="24"/>
        </w:rPr>
      </w:pPr>
      <w:proofErr w:type="spellStart"/>
      <w:r w:rsidRPr="00116A7F">
        <w:rPr>
          <w:rFonts w:ascii="Times New Roman" w:hAnsi="Times New Roman" w:cs="Times New Roman"/>
          <w:sz w:val="24"/>
          <w:szCs w:val="24"/>
        </w:rPr>
        <w:t>Organizon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mbajtjen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dhe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plotësimin</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dokumentacionit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financiar</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kontabël</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sipas</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dispozitave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ligjore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përkatëse</w:t>
      </w:r>
      <w:proofErr w:type="spellEnd"/>
      <w:r w:rsidRPr="00116A7F">
        <w:rPr>
          <w:rFonts w:ascii="Times New Roman" w:hAnsi="Times New Roman" w:cs="Times New Roman"/>
          <w:sz w:val="24"/>
          <w:szCs w:val="24"/>
        </w:rPr>
        <w:t>,  </w:t>
      </w:r>
      <w:proofErr w:type="spellStart"/>
      <w:r w:rsidRPr="00116A7F">
        <w:rPr>
          <w:rFonts w:ascii="Times New Roman" w:hAnsi="Times New Roman" w:cs="Times New Roman"/>
          <w:sz w:val="24"/>
          <w:szCs w:val="24"/>
        </w:rPr>
        <w:t>kontrollon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Pasqyrat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Financiare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vjetore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që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vijnë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nga</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njësitë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shpenzuese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përgatit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Pasqyrat</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Konsoliduara</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të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Institucionit</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dhe</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i</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dërgon</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ato</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në</w:t>
      </w:r>
      <w:proofErr w:type="spellEnd"/>
      <w:r w:rsidRPr="00116A7F">
        <w:rPr>
          <w:rFonts w:ascii="Times New Roman" w:hAnsi="Times New Roman" w:cs="Times New Roman"/>
          <w:sz w:val="24"/>
          <w:szCs w:val="24"/>
        </w:rPr>
        <w:t xml:space="preserve"> </w:t>
      </w:r>
      <w:proofErr w:type="spellStart"/>
      <w:r w:rsidRPr="00116A7F">
        <w:rPr>
          <w:rFonts w:ascii="Times New Roman" w:hAnsi="Times New Roman" w:cs="Times New Roman"/>
          <w:sz w:val="24"/>
          <w:szCs w:val="24"/>
        </w:rPr>
        <w:t>Ministrinë</w:t>
      </w:r>
      <w:proofErr w:type="spellEnd"/>
      <w:r w:rsidRPr="00116A7F">
        <w:rPr>
          <w:rFonts w:ascii="Times New Roman" w:hAnsi="Times New Roman" w:cs="Times New Roman"/>
          <w:sz w:val="24"/>
          <w:szCs w:val="24"/>
        </w:rPr>
        <w:t xml:space="preserve"> e </w:t>
      </w:r>
      <w:proofErr w:type="spellStart"/>
      <w:r w:rsidRPr="00116A7F">
        <w:rPr>
          <w:rFonts w:ascii="Times New Roman" w:hAnsi="Times New Roman" w:cs="Times New Roman"/>
          <w:sz w:val="24"/>
          <w:szCs w:val="24"/>
        </w:rPr>
        <w:t>Financave</w:t>
      </w:r>
      <w:proofErr w:type="spellEnd"/>
      <w:r w:rsidRPr="00116A7F">
        <w:rPr>
          <w:rFonts w:ascii="Times New Roman" w:hAnsi="Times New Roman" w:cs="Times New Roman"/>
          <w:sz w:val="24"/>
          <w:szCs w:val="24"/>
        </w:rPr>
        <w:t>;</w:t>
      </w:r>
    </w:p>
    <w:p w:rsidR="00F53694" w:rsidRPr="00116A7F" w:rsidRDefault="00F53694" w:rsidP="00F53694">
      <w:pPr>
        <w:pStyle w:val="ListParagraph"/>
        <w:spacing w:after="0" w:line="240" w:lineRule="auto"/>
        <w:ind w:left="360"/>
        <w:jc w:val="both"/>
        <w:rPr>
          <w:rFonts w:ascii="Times New Roman" w:hAnsi="Times New Roman" w:cs="Times New Roman"/>
          <w:sz w:val="24"/>
          <w:szCs w:val="24"/>
        </w:rPr>
      </w:pPr>
    </w:p>
    <w:p w:rsidR="00F53694" w:rsidRPr="00175466" w:rsidRDefault="00F53694" w:rsidP="00F53694">
      <w:pPr>
        <w:pStyle w:val="ListParagraph"/>
        <w:spacing w:after="0" w:line="240" w:lineRule="auto"/>
        <w:ind w:left="360"/>
        <w:jc w:val="both"/>
        <w:rPr>
          <w:rFonts w:ascii="Times New Roman" w:hAnsi="Times New Roman" w:cs="Times New Roman"/>
        </w:rPr>
      </w:pPr>
      <w:proofErr w:type="spellStart"/>
      <w:r w:rsidRPr="00175466">
        <w:rPr>
          <w:rFonts w:ascii="Times New Roman" w:hAnsi="Times New Roman" w:cs="Times New Roman"/>
        </w:rPr>
        <w:t>Sektori</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i</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Buxhetit</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ka</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këto</w:t>
      </w:r>
      <w:proofErr w:type="spellEnd"/>
      <w:r w:rsidRPr="00175466">
        <w:rPr>
          <w:rFonts w:ascii="Times New Roman" w:hAnsi="Times New Roman" w:cs="Times New Roman"/>
        </w:rPr>
        <w:t xml:space="preserve"> </w:t>
      </w:r>
      <w:proofErr w:type="spellStart"/>
      <w:r w:rsidRPr="00175466">
        <w:rPr>
          <w:rFonts w:ascii="Times New Roman" w:hAnsi="Times New Roman" w:cs="Times New Roman"/>
        </w:rPr>
        <w:t>detyra</w:t>
      </w:r>
      <w:proofErr w:type="spellEnd"/>
      <w:r w:rsidRPr="00175466">
        <w:rPr>
          <w:rFonts w:ascii="Times New Roman" w:hAnsi="Times New Roman" w:cs="Times New Roman"/>
        </w:rPr>
        <w:t>:</w:t>
      </w:r>
    </w:p>
    <w:p w:rsidR="00F53694" w:rsidRPr="00116A7F" w:rsidRDefault="00F53694" w:rsidP="00F53694">
      <w:pPr>
        <w:pStyle w:val="ListParagraph"/>
        <w:spacing w:after="0" w:line="240" w:lineRule="auto"/>
        <w:ind w:left="360"/>
        <w:jc w:val="both"/>
        <w:rPr>
          <w:rFonts w:ascii="Times New Roman" w:hAnsi="Times New Roman" w:cs="Times New Roman"/>
          <w:b/>
          <w:sz w:val="24"/>
          <w:szCs w:val="24"/>
        </w:rPr>
      </w:pPr>
    </w:p>
    <w:p w:rsidR="00F53694" w:rsidRPr="00116A7F" w:rsidRDefault="00F53694" w:rsidP="00F53694">
      <w:pPr>
        <w:pStyle w:val="BookmarkOldStyle"/>
        <w:numPr>
          <w:ilvl w:val="0"/>
          <w:numId w:val="1"/>
        </w:numPr>
        <w:rPr>
          <w:b w:val="0"/>
          <w:bCs/>
        </w:rPr>
      </w:pPr>
      <w:r w:rsidRPr="00116A7F">
        <w:rPr>
          <w:b w:val="0"/>
          <w:bCs/>
        </w:rPr>
        <w:t xml:space="preserve">Përpilon  dokumentacionin e nevojshëm për hartimin e projektbuxheteve afatmesëm, projektbuxheteve vjetore, </w:t>
      </w:r>
      <w:proofErr w:type="spellStart"/>
      <w:r w:rsidRPr="00116A7F">
        <w:rPr>
          <w:b w:val="0"/>
          <w:bCs/>
        </w:rPr>
        <w:t>detajimit</w:t>
      </w:r>
      <w:proofErr w:type="spellEnd"/>
      <w:r w:rsidRPr="00116A7F">
        <w:rPr>
          <w:b w:val="0"/>
          <w:bCs/>
        </w:rPr>
        <w:t>, miratimit, transferimit dhe zbatimit të buxheteve të miratuara, si dhe zbatimit të kërkesave (të dhënat, formën dhe afatet e paraqitjes) të udhëzimeve të Ministrit të Financave për këtë qëllim;</w:t>
      </w:r>
    </w:p>
    <w:p w:rsidR="00F53694" w:rsidRPr="00116A7F" w:rsidRDefault="00F53694" w:rsidP="00F53694">
      <w:pPr>
        <w:pStyle w:val="BookmarkOldStyle"/>
        <w:numPr>
          <w:ilvl w:val="0"/>
          <w:numId w:val="1"/>
        </w:numPr>
        <w:rPr>
          <w:b w:val="0"/>
          <w:bCs/>
        </w:rPr>
      </w:pPr>
      <w:r w:rsidRPr="00116A7F">
        <w:rPr>
          <w:b w:val="0"/>
          <w:bCs/>
        </w:rPr>
        <w:t>Përgatit për çdo vit buxhetor planin e të ardhurave për çdo institucion buxhetor dhe sipas natyrës së krijimit;</w:t>
      </w:r>
    </w:p>
    <w:p w:rsidR="00F53694" w:rsidRPr="00116A7F" w:rsidRDefault="00F53694" w:rsidP="00F53694">
      <w:pPr>
        <w:pStyle w:val="BookmarkOldStyle"/>
        <w:numPr>
          <w:ilvl w:val="0"/>
          <w:numId w:val="1"/>
        </w:numPr>
        <w:rPr>
          <w:b w:val="0"/>
          <w:bCs/>
        </w:rPr>
      </w:pPr>
      <w:r w:rsidRPr="00116A7F">
        <w:rPr>
          <w:b w:val="0"/>
          <w:bCs/>
        </w:rPr>
        <w:t>Transferon fondet buxhetore të miratuara dhe të ardhurat e krijuara;</w:t>
      </w:r>
    </w:p>
    <w:p w:rsidR="00F53694" w:rsidRPr="00116A7F" w:rsidRDefault="00F53694" w:rsidP="00F53694">
      <w:pPr>
        <w:pStyle w:val="BookmarkOldStyle"/>
        <w:numPr>
          <w:ilvl w:val="0"/>
          <w:numId w:val="1"/>
        </w:numPr>
        <w:rPr>
          <w:b w:val="0"/>
          <w:bCs/>
        </w:rPr>
      </w:pPr>
      <w:r w:rsidRPr="00116A7F">
        <w:rPr>
          <w:b w:val="0"/>
          <w:bCs/>
        </w:rPr>
        <w:t xml:space="preserve">Përgatit </w:t>
      </w:r>
      <w:proofErr w:type="spellStart"/>
      <w:r w:rsidRPr="00116A7F">
        <w:rPr>
          <w:b w:val="0"/>
          <w:bCs/>
        </w:rPr>
        <w:t>situacionet</w:t>
      </w:r>
      <w:proofErr w:type="spellEnd"/>
      <w:r w:rsidRPr="00116A7F">
        <w:rPr>
          <w:b w:val="0"/>
          <w:bCs/>
          <w:strike/>
        </w:rPr>
        <w:t xml:space="preserve"> </w:t>
      </w:r>
      <w:r w:rsidRPr="00116A7F">
        <w:rPr>
          <w:b w:val="0"/>
          <w:bCs/>
        </w:rPr>
        <w:t>e  zbatimit të buxhetit dhe buletinit të shpenzimeve buxhetore;</w:t>
      </w:r>
    </w:p>
    <w:p w:rsidR="00F53694" w:rsidRPr="00116A7F" w:rsidRDefault="00F53694" w:rsidP="00F53694">
      <w:pPr>
        <w:pStyle w:val="BookmarkOldStyle"/>
        <w:numPr>
          <w:ilvl w:val="0"/>
          <w:numId w:val="1"/>
        </w:numPr>
        <w:rPr>
          <w:b w:val="0"/>
          <w:bCs/>
        </w:rPr>
      </w:pPr>
      <w:r w:rsidRPr="00116A7F">
        <w:rPr>
          <w:b w:val="0"/>
          <w:bCs/>
        </w:rPr>
        <w:t xml:space="preserve">Respekton </w:t>
      </w:r>
      <w:proofErr w:type="spellStart"/>
      <w:r w:rsidRPr="00116A7F">
        <w:rPr>
          <w:b w:val="0"/>
          <w:bCs/>
        </w:rPr>
        <w:t>disiplinën</w:t>
      </w:r>
      <w:r w:rsidRPr="00116A7F">
        <w:rPr>
          <w:b w:val="0"/>
          <w:bCs/>
          <w:strike/>
        </w:rPr>
        <w:t>s</w:t>
      </w:r>
      <w:r w:rsidRPr="00116A7F">
        <w:rPr>
          <w:b w:val="0"/>
          <w:bCs/>
        </w:rPr>
        <w:t>në</w:t>
      </w:r>
      <w:proofErr w:type="spellEnd"/>
      <w:r w:rsidRPr="00116A7F">
        <w:rPr>
          <w:b w:val="0"/>
          <w:bCs/>
        </w:rPr>
        <w:t xml:space="preserve"> punë, shpërndarjen dhe realizimin e detyrave nga specialistët e Sektorit të Buxhetit dhe Financës;</w:t>
      </w:r>
    </w:p>
    <w:p w:rsidR="00F53694" w:rsidRPr="00116A7F" w:rsidRDefault="00F53694" w:rsidP="00F53694">
      <w:pPr>
        <w:pStyle w:val="BookmarkOldStyle"/>
        <w:numPr>
          <w:ilvl w:val="0"/>
          <w:numId w:val="1"/>
        </w:numPr>
        <w:rPr>
          <w:b w:val="0"/>
          <w:bCs/>
        </w:rPr>
      </w:pPr>
      <w:r w:rsidRPr="00116A7F">
        <w:rPr>
          <w:b w:val="0"/>
          <w:bCs/>
        </w:rPr>
        <w:t>Përgatit kërkesat buxhetore dhe hartimin e projektbuxhetit sipas programeve buxhetore të Institucionit në kuadrin e PBA-së, si dhe të buxhetit vjetor;</w:t>
      </w:r>
    </w:p>
    <w:p w:rsidR="00F53694" w:rsidRPr="00116A7F" w:rsidRDefault="00F53694" w:rsidP="00F53694">
      <w:pPr>
        <w:pStyle w:val="BookmarkOldStyle"/>
        <w:numPr>
          <w:ilvl w:val="0"/>
          <w:numId w:val="1"/>
        </w:numPr>
        <w:rPr>
          <w:b w:val="0"/>
          <w:bCs/>
        </w:rPr>
      </w:pPr>
      <w:r w:rsidRPr="00116A7F">
        <w:rPr>
          <w:b w:val="0"/>
          <w:bCs/>
        </w:rPr>
        <w:t>Detajon fondet buxhetore të miratuara për Institucionin, në ligjin vjetor të buxhetit të shtetit për Presidencën;</w:t>
      </w:r>
    </w:p>
    <w:p w:rsidR="00F53694" w:rsidRPr="00116A7F" w:rsidRDefault="00F53694" w:rsidP="00F53694">
      <w:pPr>
        <w:pStyle w:val="BookmarkOldStyle"/>
        <w:numPr>
          <w:ilvl w:val="0"/>
          <w:numId w:val="1"/>
        </w:numPr>
        <w:rPr>
          <w:b w:val="0"/>
          <w:bCs/>
        </w:rPr>
      </w:pPr>
      <w:r w:rsidRPr="00116A7F">
        <w:rPr>
          <w:b w:val="0"/>
          <w:bCs/>
        </w:rPr>
        <w:t>Ndjek procedurat e shqyrtimit dhe miratimit të kërkesave buxhetore për investimet me financim të brendshëm në kuadrin e projektbuxheteve afatmesëm dhe buxhetit vjetor të Presidencës;</w:t>
      </w:r>
    </w:p>
    <w:p w:rsidR="00F53694" w:rsidRPr="00116A7F" w:rsidRDefault="00F53694" w:rsidP="00F53694">
      <w:pPr>
        <w:pStyle w:val="BookmarkOldStyle"/>
        <w:numPr>
          <w:ilvl w:val="0"/>
          <w:numId w:val="1"/>
        </w:numPr>
        <w:rPr>
          <w:b w:val="0"/>
          <w:bCs/>
        </w:rPr>
      </w:pPr>
      <w:r w:rsidRPr="00116A7F">
        <w:rPr>
          <w:b w:val="0"/>
          <w:bCs/>
        </w:rPr>
        <w:t>Evidenton shpenzimet faktike dhe përgatit raportet periodike, mbi realizimin e treguesve buxhetorë të Institucionit të Presidentit të Republikës;</w:t>
      </w:r>
    </w:p>
    <w:p w:rsidR="00F53694" w:rsidRPr="00116A7F" w:rsidRDefault="00F53694" w:rsidP="00F53694">
      <w:pPr>
        <w:pStyle w:val="BookmarkOldStyle"/>
        <w:numPr>
          <w:ilvl w:val="0"/>
          <w:numId w:val="1"/>
        </w:numPr>
        <w:rPr>
          <w:b w:val="0"/>
          <w:bCs/>
        </w:rPr>
      </w:pPr>
      <w:r w:rsidRPr="00116A7F">
        <w:rPr>
          <w:b w:val="0"/>
          <w:bCs/>
        </w:rPr>
        <w:t xml:space="preserve">Përgatit raportet  e  monitorimit mbi treguesit buxhetorë të Institucionit; </w:t>
      </w:r>
    </w:p>
    <w:p w:rsidR="00F53694" w:rsidRPr="00116A7F" w:rsidRDefault="00F53694" w:rsidP="00F53694">
      <w:pPr>
        <w:pStyle w:val="BookmarkOldStyle"/>
        <w:numPr>
          <w:ilvl w:val="0"/>
          <w:numId w:val="1"/>
        </w:numPr>
        <w:rPr>
          <w:b w:val="0"/>
          <w:bCs/>
        </w:rPr>
      </w:pPr>
      <w:r w:rsidRPr="00116A7F">
        <w:rPr>
          <w:b w:val="0"/>
          <w:bCs/>
        </w:rPr>
        <w:t>Ndjek të gjithë procesin e mbylljes së buxhetit vjetor, duke përgatitur raportin përfundimtar vjetor të gjendjes faktike të shpenzimeve dhe të ardhurave të buxhetit të Presidencës;</w:t>
      </w:r>
    </w:p>
    <w:p w:rsidR="00F53694" w:rsidRPr="00116A7F" w:rsidRDefault="00F53694" w:rsidP="00F53694">
      <w:pPr>
        <w:pStyle w:val="BookmarkOldStyle"/>
        <w:numPr>
          <w:ilvl w:val="0"/>
          <w:numId w:val="1"/>
        </w:numPr>
        <w:rPr>
          <w:b w:val="0"/>
          <w:bCs/>
        </w:rPr>
      </w:pPr>
      <w:r w:rsidRPr="00116A7F">
        <w:rPr>
          <w:b w:val="0"/>
          <w:bCs/>
        </w:rPr>
        <w:t>Përgatit</w:t>
      </w:r>
      <w:r w:rsidRPr="00116A7F">
        <w:rPr>
          <w:b w:val="0"/>
          <w:bCs/>
          <w:strike/>
        </w:rPr>
        <w:t xml:space="preserve"> </w:t>
      </w:r>
      <w:r w:rsidRPr="00116A7F">
        <w:rPr>
          <w:b w:val="0"/>
          <w:bCs/>
        </w:rPr>
        <w:t>procedurat për miratim nga Titullari dhe Nëpunësi Autorizues, të nëpunësve autorizues të nivelit të dytë;</w:t>
      </w:r>
    </w:p>
    <w:p w:rsidR="00F53694" w:rsidRPr="00116A7F" w:rsidRDefault="00F53694" w:rsidP="00F53694">
      <w:pPr>
        <w:pStyle w:val="BookmarkOldStyle"/>
        <w:numPr>
          <w:ilvl w:val="0"/>
          <w:numId w:val="1"/>
        </w:numPr>
        <w:rPr>
          <w:b w:val="0"/>
          <w:bCs/>
        </w:rPr>
      </w:pPr>
      <w:r w:rsidRPr="00116A7F">
        <w:rPr>
          <w:b w:val="0"/>
          <w:bCs/>
        </w:rPr>
        <w:lastRenderedPageBreak/>
        <w:t>Ndjek procedurat për zbatimin dhe likuidimin e efekteve financiare të vendimeve gjyqësore që prekin buxhetin e Institucionit;</w:t>
      </w:r>
    </w:p>
    <w:p w:rsidR="00F53694" w:rsidRPr="00116A7F" w:rsidRDefault="00F53694" w:rsidP="00F53694">
      <w:pPr>
        <w:pStyle w:val="BookmarkOldStyle"/>
        <w:numPr>
          <w:ilvl w:val="0"/>
          <w:numId w:val="1"/>
        </w:numPr>
        <w:rPr>
          <w:b w:val="0"/>
          <w:bCs/>
        </w:rPr>
      </w:pPr>
      <w:r w:rsidRPr="00116A7F">
        <w:rPr>
          <w:b w:val="0"/>
          <w:bCs/>
        </w:rPr>
        <w:t>Mban lidhje dhe bashkëpunon me sektorë e drejtori në Institucion, Ministrinë e Financave, dhe institucione të tjera qendrore për problemet e kontabilitetit dhe administrimit financiar;</w:t>
      </w:r>
    </w:p>
    <w:p w:rsidR="00F53694" w:rsidRPr="00116A7F" w:rsidRDefault="00F53694" w:rsidP="00F53694">
      <w:pPr>
        <w:pStyle w:val="BookmarkOldStyle"/>
        <w:numPr>
          <w:ilvl w:val="0"/>
          <w:numId w:val="1"/>
        </w:numPr>
        <w:rPr>
          <w:b w:val="0"/>
          <w:bCs/>
        </w:rPr>
      </w:pPr>
      <w:r w:rsidRPr="00116A7F">
        <w:rPr>
          <w:b w:val="0"/>
          <w:bCs/>
        </w:rPr>
        <w:t>Rekomandon zgjidhje për probleme të ndryshme të kontabilitetit dhe të administrimit të vlerave materiale;</w:t>
      </w:r>
    </w:p>
    <w:p w:rsidR="00F53694" w:rsidRPr="00116A7F" w:rsidRDefault="00F53694" w:rsidP="00F53694">
      <w:pPr>
        <w:pStyle w:val="BookmarkOldStyle"/>
        <w:numPr>
          <w:ilvl w:val="0"/>
          <w:numId w:val="1"/>
        </w:numPr>
        <w:rPr>
          <w:b w:val="0"/>
          <w:bCs/>
        </w:rPr>
      </w:pPr>
      <w:r w:rsidRPr="00116A7F">
        <w:rPr>
          <w:b w:val="0"/>
          <w:bCs/>
        </w:rPr>
        <w:t>Përgatit urdhra e udhëzime të Nëpunësit Autorizues, mbi menaxhimin financiar, si dhe informacione e relacione për inventarizimin e aktiveve, për shlyerjen e detyrimeve që mbart Presidenca, për zbatimin e vendimeve gjyqësore dhe të Pasqyrave Financiare Vjetore;</w:t>
      </w:r>
    </w:p>
    <w:p w:rsidR="00F53694" w:rsidRPr="00116A7F" w:rsidRDefault="00F53694" w:rsidP="00F53694">
      <w:pPr>
        <w:pStyle w:val="BookmarkOldStyle"/>
        <w:numPr>
          <w:ilvl w:val="0"/>
          <w:numId w:val="1"/>
        </w:numPr>
        <w:rPr>
          <w:b w:val="0"/>
          <w:bCs/>
        </w:rPr>
      </w:pPr>
      <w:r w:rsidRPr="00116A7F">
        <w:rPr>
          <w:b w:val="0"/>
          <w:bCs/>
        </w:rPr>
        <w:t xml:space="preserve">Ndjek procesin për informatizimin e mbajtjes së kontabilitetit me programe financiare, për rritjen e saktësisë dhe rregullshmërisë në përpunimin e të dhënave dhe lehtësimin e marrjes së informacionit. </w:t>
      </w:r>
    </w:p>
    <w:p w:rsidR="00F53694" w:rsidRDefault="00F53694" w:rsidP="00F53694">
      <w:pPr>
        <w:pStyle w:val="BookmarkOldStyle"/>
        <w:rPr>
          <w:b w:val="0"/>
          <w:bCs/>
          <w:color w:val="000000"/>
        </w:rPr>
      </w:pPr>
    </w:p>
    <w:p w:rsidR="00F53694"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CD65D5">
        <w:rPr>
          <w:rFonts w:ascii="Times New Roman" w:hAnsi="Times New Roman" w:cs="Times New Roman"/>
          <w:sz w:val="24"/>
          <w:szCs w:val="24"/>
          <w:lang w:val="sq-AL"/>
        </w:rPr>
        <w:t>Kandidatët duhet të plotësoj</w:t>
      </w:r>
      <w:r>
        <w:rPr>
          <w:rFonts w:ascii="Times New Roman" w:hAnsi="Times New Roman" w:cs="Times New Roman"/>
          <w:sz w:val="24"/>
          <w:szCs w:val="24"/>
          <w:lang w:val="sq-AL"/>
        </w:rPr>
        <w:t>n</w:t>
      </w:r>
      <w:r w:rsidRPr="00CD65D5">
        <w:rPr>
          <w:rFonts w:ascii="Times New Roman" w:hAnsi="Times New Roman" w:cs="Times New Roman"/>
          <w:sz w:val="24"/>
          <w:szCs w:val="24"/>
          <w:lang w:val="sq-AL"/>
        </w:rPr>
        <w:t xml:space="preserve">ë </w:t>
      </w:r>
      <w:proofErr w:type="spellStart"/>
      <w:r>
        <w:rPr>
          <w:rFonts w:ascii="Times New Roman" w:eastAsia="Times New Roman" w:hAnsi="Times New Roman" w:cs="Times New Roman"/>
          <w:spacing w:val="-2"/>
          <w:sz w:val="24"/>
          <w:szCs w:val="24"/>
        </w:rPr>
        <w:t>k</w:t>
      </w:r>
      <w:r w:rsidRPr="004E02B0">
        <w:rPr>
          <w:rFonts w:ascii="Times New Roman" w:eastAsia="Times New Roman" w:hAnsi="Times New Roman" w:cs="Times New Roman"/>
          <w:spacing w:val="-2"/>
          <w:sz w:val="24"/>
          <w:szCs w:val="24"/>
        </w:rPr>
        <w:t>ërkesat</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përgjithshme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pranimin</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shërbimin</w:t>
      </w:r>
      <w:proofErr w:type="spellEnd"/>
      <w:r w:rsidRPr="005C3915">
        <w:rPr>
          <w:rFonts w:ascii="Times New Roman" w:eastAsia="Times New Roman" w:hAnsi="Times New Roman" w:cs="Times New Roman"/>
          <w:spacing w:val="-2"/>
          <w:sz w:val="24"/>
          <w:szCs w:val="24"/>
        </w:rPr>
        <w:t xml:space="preserve"> civil</w:t>
      </w:r>
      <w:r w:rsidRPr="004E02B0">
        <w:rPr>
          <w:rFonts w:ascii="Times New Roman" w:eastAsia="Times New Roman" w:hAnsi="Times New Roman" w:cs="Times New Roman"/>
          <w:spacing w:val="-2"/>
          <w:sz w:val="24"/>
          <w:szCs w:val="24"/>
        </w:rPr>
        <w:t>:</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a)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shtetas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shqiptar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b)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zotësi</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plotë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vepruar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c)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zotërojë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gjuhën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shqipe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shkruar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dhe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folur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ç)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kushte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shëndetësore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që</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lejojnë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kryejë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detyrën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përkatëse</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d)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mos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i</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dënuar</w:t>
      </w:r>
      <w:proofErr w:type="spellEnd"/>
      <w:r w:rsidRPr="004E02B0">
        <w:rPr>
          <w:rFonts w:ascii="Times New Roman" w:eastAsia="Times New Roman" w:hAnsi="Times New Roman" w:cs="Times New Roman"/>
          <w:spacing w:val="-2"/>
          <w:sz w:val="24"/>
          <w:szCs w:val="24"/>
        </w:rPr>
        <w:t xml:space="preserve"> me </w:t>
      </w:r>
      <w:proofErr w:type="spellStart"/>
      <w:r w:rsidRPr="004E02B0">
        <w:rPr>
          <w:rFonts w:ascii="Times New Roman" w:eastAsia="Times New Roman" w:hAnsi="Times New Roman" w:cs="Times New Roman"/>
          <w:spacing w:val="-2"/>
          <w:sz w:val="24"/>
          <w:szCs w:val="24"/>
        </w:rPr>
        <w:t>vendim</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formës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së</w:t>
      </w:r>
      <w:proofErr w:type="spellEnd"/>
      <w:r w:rsidRPr="005C3915">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prerë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kryerjen</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një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krim</w:t>
      </w:r>
      <w:r w:rsidRPr="005C3915">
        <w:rPr>
          <w:rFonts w:ascii="Times New Roman" w:eastAsia="Times New Roman" w:hAnsi="Times New Roman" w:cs="Times New Roman"/>
          <w:spacing w:val="-2"/>
          <w:sz w:val="24"/>
          <w:szCs w:val="24"/>
        </w:rPr>
        <w:t>i</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apo</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për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kryerjen</w:t>
      </w:r>
      <w:proofErr w:type="spellEnd"/>
      <w:r w:rsidRPr="005C3915">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një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kundërvajtjeje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penale</w:t>
      </w:r>
      <w:proofErr w:type="spellEnd"/>
      <w:r w:rsidRPr="004E02B0">
        <w:rPr>
          <w:rFonts w:ascii="Times New Roman" w:eastAsia="Times New Roman" w:hAnsi="Times New Roman" w:cs="Times New Roman"/>
          <w:spacing w:val="-2"/>
          <w:sz w:val="24"/>
          <w:szCs w:val="24"/>
        </w:rPr>
        <w:t xml:space="preserve"> me </w:t>
      </w:r>
      <w:proofErr w:type="spellStart"/>
      <w:r w:rsidRPr="004E02B0">
        <w:rPr>
          <w:rFonts w:ascii="Times New Roman" w:eastAsia="Times New Roman" w:hAnsi="Times New Roman" w:cs="Times New Roman"/>
          <w:spacing w:val="-2"/>
          <w:sz w:val="24"/>
          <w:szCs w:val="24"/>
        </w:rPr>
        <w:t>dashje</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dh)  </w:t>
      </w:r>
      <w:proofErr w:type="spellStart"/>
      <w:r w:rsidRPr="004E02B0">
        <w:rPr>
          <w:rFonts w:ascii="Times New Roman" w:eastAsia="Times New Roman" w:hAnsi="Times New Roman" w:cs="Times New Roman"/>
          <w:spacing w:val="-2"/>
          <w:sz w:val="24"/>
          <w:szCs w:val="24"/>
        </w:rPr>
        <w:t>ndaj</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tij</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mos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jet</w:t>
      </w:r>
      <w:r w:rsidRPr="005C3915">
        <w:rPr>
          <w:rFonts w:ascii="Times New Roman" w:eastAsia="Times New Roman" w:hAnsi="Times New Roman" w:cs="Times New Roman"/>
          <w:spacing w:val="-2"/>
          <w:sz w:val="24"/>
          <w:szCs w:val="24"/>
        </w:rPr>
        <w: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marrë</w:t>
      </w:r>
      <w:proofErr w:type="spellEnd"/>
      <w:r w:rsidRPr="005C3915">
        <w:rPr>
          <w:rFonts w:ascii="Times New Roman" w:eastAsia="Times New Roman" w:hAnsi="Times New Roman" w:cs="Times New Roman"/>
          <w:spacing w:val="-2"/>
          <w:sz w:val="24"/>
          <w:szCs w:val="24"/>
        </w:rPr>
        <w:t xml:space="preserve">  masa  </w:t>
      </w:r>
      <w:proofErr w:type="spellStart"/>
      <w:r w:rsidRPr="005C3915">
        <w:rPr>
          <w:rFonts w:ascii="Times New Roman" w:eastAsia="Times New Roman" w:hAnsi="Times New Roman" w:cs="Times New Roman"/>
          <w:spacing w:val="-2"/>
          <w:sz w:val="24"/>
          <w:szCs w:val="24"/>
        </w:rPr>
        <w:t>disiplinore</w:t>
      </w:r>
      <w:proofErr w:type="spellEnd"/>
      <w:r w:rsidRPr="005C3915">
        <w:rPr>
          <w:rFonts w:ascii="Times New Roman" w:eastAsia="Times New Roman" w:hAnsi="Times New Roman" w:cs="Times New Roman"/>
          <w:spacing w:val="-2"/>
          <w:sz w:val="24"/>
          <w:szCs w:val="24"/>
        </w:rPr>
        <w:t xml:space="preserve">  e </w:t>
      </w:r>
      <w:proofErr w:type="spellStart"/>
      <w:r w:rsidRPr="005C3915">
        <w:rPr>
          <w:rFonts w:ascii="Times New Roman" w:eastAsia="Times New Roman" w:hAnsi="Times New Roman" w:cs="Times New Roman"/>
          <w:spacing w:val="-2"/>
          <w:sz w:val="24"/>
          <w:szCs w:val="24"/>
        </w:rPr>
        <w:t>largimit</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nga</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shërbimi</w:t>
      </w:r>
      <w:proofErr w:type="spellEnd"/>
      <w:r w:rsidRPr="005C3915">
        <w:rPr>
          <w:rFonts w:ascii="Times New Roman" w:eastAsia="Times New Roman" w:hAnsi="Times New Roman" w:cs="Times New Roman"/>
          <w:spacing w:val="-2"/>
          <w:sz w:val="24"/>
          <w:szCs w:val="24"/>
        </w:rPr>
        <w:t xml:space="preserve"> civil,  </w:t>
      </w:r>
      <w:proofErr w:type="spellStart"/>
      <w:r w:rsidRPr="005C3915">
        <w:rPr>
          <w:rFonts w:ascii="Times New Roman" w:eastAsia="Times New Roman" w:hAnsi="Times New Roman" w:cs="Times New Roman"/>
          <w:spacing w:val="-2"/>
          <w:sz w:val="24"/>
          <w:szCs w:val="24"/>
        </w:rPr>
        <w:t>që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nuk</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është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shuar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sipas</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ligji</w:t>
      </w:r>
      <w:r w:rsidRPr="005C3915">
        <w:rPr>
          <w:rFonts w:ascii="Times New Roman" w:eastAsia="Times New Roman" w:hAnsi="Times New Roman" w:cs="Times New Roman"/>
          <w:spacing w:val="-2"/>
          <w:sz w:val="24"/>
          <w:szCs w:val="24"/>
        </w:rPr>
        <w:t>t</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nr</w:t>
      </w:r>
      <w:proofErr w:type="spellEnd"/>
      <w:r w:rsidRPr="005C3915">
        <w:rPr>
          <w:rFonts w:ascii="Times New Roman" w:eastAsia="Times New Roman" w:hAnsi="Times New Roman" w:cs="Times New Roman"/>
          <w:spacing w:val="-2"/>
          <w:sz w:val="24"/>
          <w:szCs w:val="24"/>
        </w:rPr>
        <w:t>. 152/2013 “</w:t>
      </w:r>
      <w:proofErr w:type="spellStart"/>
      <w:r w:rsidRPr="005C3915">
        <w:rPr>
          <w:rFonts w:ascii="Times New Roman" w:eastAsia="Times New Roman" w:hAnsi="Times New Roman" w:cs="Times New Roman"/>
          <w:spacing w:val="-2"/>
          <w:sz w:val="24"/>
          <w:szCs w:val="24"/>
        </w:rPr>
        <w:t>P</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r</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pun</w:t>
      </w:r>
      <w:r>
        <w:rPr>
          <w:rFonts w:ascii="Times New Roman" w:eastAsia="Times New Roman" w:hAnsi="Times New Roman" w:cs="Times New Roman"/>
          <w:spacing w:val="-2"/>
          <w:sz w:val="24"/>
          <w:szCs w:val="24"/>
        </w:rPr>
        <w:t>ë</w:t>
      </w:r>
      <w:r w:rsidRPr="005C3915">
        <w:rPr>
          <w:rFonts w:ascii="Times New Roman" w:eastAsia="Times New Roman" w:hAnsi="Times New Roman" w:cs="Times New Roman"/>
          <w:spacing w:val="-2"/>
          <w:sz w:val="24"/>
          <w:szCs w:val="24"/>
        </w:rPr>
        <w:t>sin</w:t>
      </w:r>
      <w:proofErr w:type="spellEnd"/>
      <w:r w:rsidRPr="005C3915">
        <w:rPr>
          <w:rFonts w:ascii="Times New Roman" w:eastAsia="Times New Roman" w:hAnsi="Times New Roman" w:cs="Times New Roman"/>
          <w:spacing w:val="-2"/>
          <w:sz w:val="24"/>
          <w:szCs w:val="24"/>
        </w:rPr>
        <w:t xml:space="preserve"> civil”, </w:t>
      </w:r>
      <w:proofErr w:type="spellStart"/>
      <w:r w:rsidRPr="005C3915">
        <w:rPr>
          <w:rFonts w:ascii="Times New Roman" w:eastAsia="Times New Roman" w:hAnsi="Times New Roman" w:cs="Times New Roman"/>
          <w:spacing w:val="-2"/>
          <w:sz w:val="24"/>
          <w:szCs w:val="24"/>
        </w:rPr>
        <w:t>t</w:t>
      </w:r>
      <w:r>
        <w:rPr>
          <w:rFonts w:ascii="Times New Roman" w:eastAsia="Times New Roman" w:hAnsi="Times New Roman" w:cs="Times New Roman"/>
          <w:spacing w:val="-2"/>
          <w:sz w:val="24"/>
          <w:szCs w:val="24"/>
        </w:rPr>
        <w:t>ë</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ndryshuar</w:t>
      </w:r>
      <w:proofErr w:type="spellEnd"/>
      <w:r w:rsidRPr="004E02B0">
        <w:rPr>
          <w:rFonts w:ascii="Times New Roman" w:eastAsia="Times New Roman" w:hAnsi="Times New Roman" w:cs="Times New Roman"/>
          <w:spacing w:val="-2"/>
          <w:sz w:val="24"/>
          <w:szCs w:val="24"/>
        </w:rPr>
        <w:t xml:space="preserve">; </w:t>
      </w:r>
    </w:p>
    <w:p w:rsidR="00F53694" w:rsidRPr="004E02B0" w:rsidRDefault="00F53694" w:rsidP="00F53694">
      <w:pPr>
        <w:shd w:val="clear" w:color="auto" w:fill="FFFFFF"/>
        <w:spacing w:after="0" w:line="240" w:lineRule="auto"/>
        <w:rPr>
          <w:rFonts w:ascii="Times New Roman" w:eastAsia="Times New Roman" w:hAnsi="Times New Roman" w:cs="Times New Roman"/>
          <w:spacing w:val="-2"/>
          <w:sz w:val="24"/>
          <w:szCs w:val="24"/>
        </w:rPr>
      </w:pPr>
      <w:r w:rsidRPr="004E02B0">
        <w:rPr>
          <w:rFonts w:ascii="Times New Roman" w:eastAsia="Times New Roman" w:hAnsi="Times New Roman" w:cs="Times New Roman"/>
          <w:spacing w:val="-2"/>
          <w:sz w:val="24"/>
          <w:szCs w:val="24"/>
        </w:rPr>
        <w:t xml:space="preserve">e) </w:t>
      </w:r>
      <w:proofErr w:type="spellStart"/>
      <w:proofErr w:type="gramStart"/>
      <w:r w:rsidRPr="004E02B0">
        <w:rPr>
          <w:rFonts w:ascii="Times New Roman" w:eastAsia="Times New Roman" w:hAnsi="Times New Roman" w:cs="Times New Roman"/>
          <w:spacing w:val="-2"/>
          <w:sz w:val="24"/>
          <w:szCs w:val="24"/>
        </w:rPr>
        <w:t>të</w:t>
      </w:r>
      <w:proofErr w:type="spellEnd"/>
      <w:proofErr w:type="gram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plotësojë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kërkesat</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posaçme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nivelin</w:t>
      </w:r>
      <w:proofErr w:type="spellEnd"/>
      <w:r w:rsidRPr="004E02B0">
        <w:rPr>
          <w:rFonts w:ascii="Times New Roman" w:eastAsia="Times New Roman" w:hAnsi="Times New Roman" w:cs="Times New Roman"/>
          <w:spacing w:val="-2"/>
          <w:sz w:val="24"/>
          <w:szCs w:val="24"/>
        </w:rPr>
        <w:t xml:space="preserve"> e </w:t>
      </w:r>
      <w:proofErr w:type="spellStart"/>
      <w:r w:rsidRPr="004E02B0">
        <w:rPr>
          <w:rFonts w:ascii="Times New Roman" w:eastAsia="Times New Roman" w:hAnsi="Times New Roman" w:cs="Times New Roman"/>
          <w:spacing w:val="-2"/>
          <w:sz w:val="24"/>
          <w:szCs w:val="24"/>
        </w:rPr>
        <w:t>arsimit</w:t>
      </w:r>
      <w:proofErr w:type="spellEnd"/>
      <w:r w:rsidRPr="004E02B0">
        <w:rPr>
          <w:rFonts w:ascii="Times New Roman" w:eastAsia="Times New Roman" w:hAnsi="Times New Roman" w:cs="Times New Roman"/>
          <w:spacing w:val="-2"/>
          <w:sz w:val="24"/>
          <w:szCs w:val="24"/>
        </w:rPr>
        <w:t>,</w:t>
      </w:r>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përvojës</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dhe</w:t>
      </w:r>
      <w:proofErr w:type="spellEnd"/>
      <w:r w:rsidRPr="005C3915">
        <w:rPr>
          <w:rFonts w:ascii="Times New Roman" w:eastAsia="Times New Roman" w:hAnsi="Times New Roman" w:cs="Times New Roman"/>
          <w:spacing w:val="-2"/>
          <w:sz w:val="24"/>
          <w:szCs w:val="24"/>
        </w:rPr>
        <w:t xml:space="preserve"> </w:t>
      </w:r>
      <w:proofErr w:type="spellStart"/>
      <w:r w:rsidRPr="005C3915">
        <w:rPr>
          <w:rFonts w:ascii="Times New Roman" w:eastAsia="Times New Roman" w:hAnsi="Times New Roman" w:cs="Times New Roman"/>
          <w:spacing w:val="-2"/>
          <w:sz w:val="24"/>
          <w:szCs w:val="24"/>
        </w:rPr>
        <w:t>kërkesat</w:t>
      </w:r>
      <w:proofErr w:type="spellEnd"/>
      <w:r w:rsidRPr="005C3915">
        <w:rPr>
          <w:rFonts w:ascii="Times New Roman" w:eastAsia="Times New Roman" w:hAnsi="Times New Roman" w:cs="Times New Roman"/>
          <w:spacing w:val="-2"/>
          <w:sz w:val="24"/>
          <w:szCs w:val="24"/>
        </w:rPr>
        <w:t xml:space="preserve"> </w:t>
      </w:r>
      <w:r w:rsidRPr="004E02B0">
        <w:rPr>
          <w:rFonts w:ascii="Times New Roman" w:eastAsia="Times New Roman" w:hAnsi="Times New Roman" w:cs="Times New Roman"/>
          <w:spacing w:val="-2"/>
          <w:sz w:val="24"/>
          <w:szCs w:val="24"/>
        </w:rPr>
        <w:t xml:space="preserve">e </w:t>
      </w:r>
      <w:proofErr w:type="spellStart"/>
      <w:r w:rsidRPr="004E02B0">
        <w:rPr>
          <w:rFonts w:ascii="Times New Roman" w:eastAsia="Times New Roman" w:hAnsi="Times New Roman" w:cs="Times New Roman"/>
          <w:spacing w:val="-2"/>
          <w:sz w:val="24"/>
          <w:szCs w:val="24"/>
        </w:rPr>
        <w:t>tjera</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të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posaçme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kategorinë</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klasën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grupin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dhe</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pozicionin</w:t>
      </w:r>
      <w:proofErr w:type="spellEnd"/>
      <w:r w:rsidRPr="004E02B0">
        <w:rPr>
          <w:rFonts w:ascii="Times New Roman" w:eastAsia="Times New Roman" w:hAnsi="Times New Roman" w:cs="Times New Roman"/>
          <w:spacing w:val="-2"/>
          <w:sz w:val="24"/>
          <w:szCs w:val="24"/>
        </w:rPr>
        <w:t xml:space="preserve"> </w:t>
      </w:r>
      <w:proofErr w:type="spellStart"/>
      <w:r w:rsidRPr="004E02B0">
        <w:rPr>
          <w:rFonts w:ascii="Times New Roman" w:eastAsia="Times New Roman" w:hAnsi="Times New Roman" w:cs="Times New Roman"/>
          <w:spacing w:val="-2"/>
          <w:sz w:val="24"/>
          <w:szCs w:val="24"/>
        </w:rPr>
        <w:t>përkatës</w:t>
      </w:r>
      <w:proofErr w:type="spellEnd"/>
      <w:r w:rsidRPr="004E02B0">
        <w:rPr>
          <w:rFonts w:ascii="Times New Roman" w:eastAsia="Times New Roman" w:hAnsi="Times New Roman" w:cs="Times New Roman"/>
          <w:spacing w:val="-2"/>
          <w:sz w:val="24"/>
          <w:szCs w:val="24"/>
        </w:rPr>
        <w:t>.</w:t>
      </w:r>
    </w:p>
    <w:p w:rsidR="00F53694" w:rsidRPr="00474C08" w:rsidRDefault="00F53694" w:rsidP="00F53694">
      <w:pPr>
        <w:pStyle w:val="BookmarkOldStyle"/>
        <w:rPr>
          <w:b w:val="0"/>
          <w:bCs/>
          <w:color w:val="000000"/>
        </w:rPr>
      </w:pPr>
    </w:p>
    <w:p w:rsidR="00F53694" w:rsidRPr="00CD65D5" w:rsidRDefault="00F53694" w:rsidP="00F53694">
      <w:pPr>
        <w:pStyle w:val="ListParagraph"/>
        <w:autoSpaceDE w:val="0"/>
        <w:autoSpaceDN w:val="0"/>
        <w:adjustRightInd w:val="0"/>
        <w:spacing w:after="0" w:line="240" w:lineRule="auto"/>
        <w:jc w:val="both"/>
        <w:rPr>
          <w:rFonts w:ascii="Times New Roman" w:hAnsi="Times New Roman" w:cs="Times New Roman"/>
          <w:b/>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Kandidatët duhet të plotësojnë kërkesat e posaçme si vijon:</w:t>
      </w: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 xml:space="preserve">Të zotërojnë diplomë të nivelit </w:t>
      </w:r>
      <w:r>
        <w:rPr>
          <w:rFonts w:ascii="Times New Roman" w:hAnsi="Times New Roman" w:cs="Times New Roman"/>
          <w:strike/>
          <w:sz w:val="24"/>
          <w:szCs w:val="24"/>
          <w:lang w:val="sq-AL"/>
        </w:rPr>
        <w:t>“</w:t>
      </w:r>
      <w:proofErr w:type="spellStart"/>
      <w:r w:rsidRPr="00474C08">
        <w:rPr>
          <w:rFonts w:ascii="Times New Roman" w:hAnsi="Times New Roman" w:cs="Times New Roman"/>
          <w:sz w:val="24"/>
          <w:szCs w:val="24"/>
          <w:lang w:val="sq-AL"/>
        </w:rPr>
        <w:t>Master</w:t>
      </w:r>
      <w:proofErr w:type="spellEnd"/>
      <w:r w:rsidRPr="00474C08">
        <w:rPr>
          <w:rFonts w:ascii="Times New Roman" w:hAnsi="Times New Roman" w:cs="Times New Roman"/>
          <w:sz w:val="24"/>
          <w:szCs w:val="24"/>
          <w:lang w:val="sq-AL"/>
        </w:rPr>
        <w:t xml:space="preserve"> Shkencor</w:t>
      </w:r>
      <w:r w:rsidRPr="00474C08">
        <w:rPr>
          <w:rFonts w:ascii="Times New Roman" w:hAnsi="Times New Roman" w:cs="Times New Roman"/>
          <w:strike/>
          <w:sz w:val="24"/>
          <w:szCs w:val="24"/>
          <w:lang w:val="sq-AL"/>
        </w:rPr>
        <w:t>”</w:t>
      </w:r>
      <w:r w:rsidRPr="00474C08">
        <w:rPr>
          <w:rFonts w:ascii="Times New Roman" w:hAnsi="Times New Roman" w:cs="Times New Roman"/>
          <w:sz w:val="24"/>
          <w:szCs w:val="24"/>
          <w:lang w:val="sq-AL"/>
        </w:rPr>
        <w:t xml:space="preserve"> ose Diplomë të Integruar të Nivelit të Dytë (DIND), të barasvlershme me to sipas legjislacionit të arsimit të lartë, në “Shkenca Ekonomike”, dega “Financë”. Të ketë fituar titullin “Financier i Lartë”. Diplomat që janë marrë jashtë vendit, duhet të jenë njohur paraprakisht pranë institucionit përgjegjës për njehsimin e diplomave, sipas legjislacionit në fuqi.  </w:t>
      </w:r>
    </w:p>
    <w:p w:rsidR="00F53694" w:rsidRPr="00474C08" w:rsidRDefault="00F53694" w:rsidP="00F53694">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Të kenë të pakt</w:t>
      </w:r>
      <w:r w:rsidRPr="00474C08">
        <w:rPr>
          <w:rFonts w:ascii="Times New Roman" w:eastAsia="MingLiU-ExtB" w:hAnsi="Times New Roman" w:cs="Times New Roman"/>
          <w:sz w:val="24"/>
          <w:szCs w:val="24"/>
          <w:lang w:val="sq-AL"/>
        </w:rPr>
        <w:t>ën</w:t>
      </w:r>
      <w:r w:rsidRPr="00474C08">
        <w:rPr>
          <w:rFonts w:ascii="Times New Roman" w:hAnsi="Times New Roman" w:cs="Times New Roman"/>
          <w:sz w:val="24"/>
          <w:szCs w:val="24"/>
          <w:lang w:val="sq-AL"/>
        </w:rPr>
        <w:t xml:space="preserve"> 10 vite përvojë pune </w:t>
      </w:r>
      <w:r>
        <w:rPr>
          <w:rFonts w:ascii="Times New Roman" w:hAnsi="Times New Roman" w:cs="Times New Roman"/>
          <w:sz w:val="24"/>
          <w:szCs w:val="24"/>
          <w:lang w:val="sq-AL"/>
        </w:rPr>
        <w:t>në nivel dre</w:t>
      </w:r>
      <w:r w:rsidRPr="00474C08">
        <w:rPr>
          <w:rFonts w:ascii="Times New Roman" w:hAnsi="Times New Roman" w:cs="Times New Roman"/>
          <w:sz w:val="24"/>
          <w:szCs w:val="24"/>
          <w:lang w:val="sq-AL"/>
        </w:rPr>
        <w:t>j</w:t>
      </w:r>
      <w:r>
        <w:rPr>
          <w:rFonts w:ascii="Times New Roman" w:hAnsi="Times New Roman" w:cs="Times New Roman"/>
          <w:sz w:val="24"/>
          <w:szCs w:val="24"/>
          <w:lang w:val="sq-AL"/>
        </w:rPr>
        <w:t>t</w:t>
      </w:r>
      <w:r w:rsidRPr="00474C08">
        <w:rPr>
          <w:rFonts w:ascii="Times New Roman" w:hAnsi="Times New Roman" w:cs="Times New Roman"/>
          <w:sz w:val="24"/>
          <w:szCs w:val="24"/>
          <w:lang w:val="sq-AL"/>
        </w:rPr>
        <w:t xml:space="preserve">ues </w:t>
      </w:r>
      <w:r>
        <w:rPr>
          <w:rFonts w:ascii="Times New Roman" w:hAnsi="Times New Roman" w:cs="Times New Roman"/>
          <w:sz w:val="24"/>
          <w:szCs w:val="24"/>
          <w:lang w:val="sq-AL"/>
        </w:rPr>
        <w:t>t</w:t>
      </w:r>
      <w:r w:rsidRPr="00175466">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474C08">
        <w:rPr>
          <w:rFonts w:ascii="Times New Roman" w:hAnsi="Times New Roman" w:cs="Times New Roman"/>
          <w:sz w:val="24"/>
          <w:szCs w:val="24"/>
          <w:lang w:val="sq-AL"/>
        </w:rPr>
        <w:t>sektori</w:t>
      </w:r>
      <w:r>
        <w:rPr>
          <w:rFonts w:ascii="Times New Roman" w:hAnsi="Times New Roman" w:cs="Times New Roman"/>
          <w:sz w:val="24"/>
          <w:szCs w:val="24"/>
          <w:lang w:val="sq-AL"/>
        </w:rPr>
        <w:t>t</w:t>
      </w:r>
      <w:r w:rsidRPr="00474C08">
        <w:rPr>
          <w:rFonts w:ascii="Times New Roman" w:hAnsi="Times New Roman" w:cs="Times New Roman"/>
          <w:sz w:val="24"/>
          <w:szCs w:val="24"/>
          <w:lang w:val="sq-AL"/>
        </w:rPr>
        <w:t xml:space="preserve"> të Financës, në institucionet</w:t>
      </w:r>
      <w:r w:rsidRPr="00474C08">
        <w:rPr>
          <w:rFonts w:ascii="Times New Roman" w:eastAsia="MingLiU-ExtB" w:hAnsi="Times New Roman" w:cs="Times New Roman"/>
          <w:sz w:val="24"/>
          <w:szCs w:val="24"/>
          <w:lang w:val="sq-AL"/>
        </w:rPr>
        <w:t xml:space="preserve"> publike</w:t>
      </w:r>
      <w:r w:rsidRPr="00474C08">
        <w:rPr>
          <w:rFonts w:ascii="Times New Roman" w:hAnsi="Times New Roman" w:cs="Times New Roman"/>
          <w:sz w:val="24"/>
          <w:szCs w:val="24"/>
          <w:lang w:val="sq-AL"/>
        </w:rPr>
        <w:t>.</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1.2</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Dokumentacioni, mënyra dhe afati i dorëzimit.</w:t>
      </w: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që aplikojnë bashkë me kërkesën duhet të dorëzojnë dokumentet si më poshtë:</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Jetëshkrimi profesional, përfshirë të dhënat e kontaktit, postën elektronike zyrtare dhe adresën postare;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 xml:space="preserve">Kopje të njehsuar të dokumenteve (diplomë (përfshirë dhe diplomën </w:t>
      </w:r>
      <w:proofErr w:type="spellStart"/>
      <w:r w:rsidRPr="00CD65D5">
        <w:rPr>
          <w:rFonts w:ascii="Times New Roman" w:hAnsi="Times New Roman" w:cs="Times New Roman"/>
          <w:sz w:val="24"/>
          <w:szCs w:val="24"/>
          <w:lang w:val="sq-AL"/>
        </w:rPr>
        <w:t>Bachelor</w:t>
      </w:r>
      <w:proofErr w:type="spellEnd"/>
      <w:r w:rsidRPr="00CD65D5">
        <w:rPr>
          <w:rFonts w:ascii="Times New Roman" w:hAnsi="Times New Roman" w:cs="Times New Roman"/>
          <w:sz w:val="24"/>
          <w:szCs w:val="24"/>
          <w:lang w:val="sq-AL"/>
        </w:rPr>
        <w:t>), listë notash, letërnjoftimi (ID)). Diplomat që janë marrë jashtë vendit, duhet të jenë njohur paraprakisht pranë institucionit përgjegjës për njehsimin e diplomave, sipas legjislacionit në fuqi;</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Fotokopje të librezës së punës (të gjitha faqet që vërtetojnë eksperiencën në punë);</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proofErr w:type="spellStart"/>
      <w:r w:rsidRPr="00CD65D5">
        <w:rPr>
          <w:rFonts w:ascii="Times New Roman" w:hAnsi="Times New Roman" w:cs="Times New Roman"/>
          <w:sz w:val="24"/>
          <w:szCs w:val="24"/>
          <w:lang w:val="sq-AL"/>
        </w:rPr>
        <w:t>Vetëdeklarim</w:t>
      </w:r>
      <w:proofErr w:type="spellEnd"/>
      <w:r w:rsidRPr="00CD65D5">
        <w:rPr>
          <w:rFonts w:ascii="Times New Roman" w:hAnsi="Times New Roman" w:cs="Times New Roman"/>
          <w:sz w:val="24"/>
          <w:szCs w:val="24"/>
          <w:lang w:val="sq-AL"/>
        </w:rPr>
        <w:t xml:space="preserve"> të gjendjes gjyqësore;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Vërtetim të gjendjes shëndetësore;</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 xml:space="preserve">Vërtetim nga institucioni ku është i punësuar që nuk ka masë disiplinore në fuqi; </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lastRenderedPageBreak/>
        <w:t>Kopje e njehsuar e vlerësimit të fundit të punës nga eprori direkt;</w:t>
      </w:r>
    </w:p>
    <w:p w:rsidR="00F53694" w:rsidRPr="00CD65D5" w:rsidRDefault="00F53694" w:rsidP="00F53694">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Çdo dokumentacion tjetë</w:t>
      </w:r>
      <w:r>
        <w:rPr>
          <w:rFonts w:ascii="Times New Roman" w:hAnsi="Times New Roman" w:cs="Times New Roman"/>
          <w:sz w:val="24"/>
          <w:szCs w:val="24"/>
          <w:lang w:val="sq-AL"/>
        </w:rPr>
        <w:t xml:space="preserve">r, </w:t>
      </w:r>
      <w:r w:rsidRPr="00CD65D5">
        <w:rPr>
          <w:rFonts w:ascii="Times New Roman" w:hAnsi="Times New Roman" w:cs="Times New Roman"/>
          <w:sz w:val="24"/>
          <w:szCs w:val="24"/>
          <w:lang w:val="sq-AL"/>
        </w:rPr>
        <w:t>që vërteton plotësimin e kushteve të mësipërme, si dhe trajnime, kualifikime, arsimin shtesë, vlerësimet pozitive apo të tjera të përmendura në jetëshkrim.</w:t>
      </w:r>
    </w:p>
    <w:p w:rsidR="00F53694" w:rsidRPr="00CD65D5" w:rsidRDefault="00F53694" w:rsidP="00F53694">
      <w:pPr>
        <w:pStyle w:val="ListParagraph"/>
        <w:autoSpaceDE w:val="0"/>
        <w:autoSpaceDN w:val="0"/>
        <w:adjustRightInd w:val="0"/>
        <w:spacing w:after="0" w:line="240" w:lineRule="auto"/>
        <w:jc w:val="both"/>
        <w:rPr>
          <w:rFonts w:ascii="Times New Roman" w:hAnsi="Times New Roman" w:cs="Times New Roman"/>
          <w:sz w:val="24"/>
          <w:szCs w:val="24"/>
          <w:lang w:val="sq-AL"/>
        </w:rPr>
      </w:pPr>
    </w:p>
    <w:p w:rsidR="00F53694" w:rsidRPr="00175466"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75466">
        <w:rPr>
          <w:rFonts w:ascii="Times New Roman" w:hAnsi="Times New Roman" w:cs="Times New Roman"/>
          <w:b/>
          <w:sz w:val="24"/>
          <w:szCs w:val="24"/>
          <w:lang w:val="sq-AL"/>
        </w:rPr>
        <w:t xml:space="preserve">Dorëzimi i dokumenteve për procedurën e lëvizjes paralele duhet të bëhet brenda datës </w:t>
      </w:r>
      <w:r>
        <w:rPr>
          <w:rFonts w:ascii="Times New Roman" w:hAnsi="Times New Roman" w:cs="Times New Roman"/>
          <w:b/>
          <w:sz w:val="24"/>
          <w:szCs w:val="24"/>
          <w:lang w:val="sq-AL"/>
        </w:rPr>
        <w:t>22.</w:t>
      </w:r>
      <w:r w:rsidRPr="00175466">
        <w:rPr>
          <w:rFonts w:ascii="Times New Roman" w:hAnsi="Times New Roman" w:cs="Times New Roman"/>
          <w:b/>
          <w:sz w:val="24"/>
          <w:szCs w:val="24"/>
          <w:lang w:val="sq-AL"/>
        </w:rPr>
        <w:t>12.2022</w:t>
      </w:r>
      <w:r w:rsidRPr="00175466">
        <w:rPr>
          <w:rFonts w:ascii="Times New Roman" w:hAnsi="Times New Roman" w:cs="Times New Roman"/>
          <w:sz w:val="24"/>
          <w:szCs w:val="24"/>
          <w:lang w:val="sq-AL"/>
        </w:rPr>
        <w:t>.</w:t>
      </w:r>
    </w:p>
    <w:p w:rsidR="00F53694" w:rsidRPr="00175466"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r w:rsidRPr="00175466">
        <w:rPr>
          <w:rStyle w:val="Strong"/>
          <w:rFonts w:ascii="Times New Roman" w:hAnsi="Times New Roman" w:cs="Times New Roman"/>
          <w:sz w:val="24"/>
          <w:szCs w:val="24"/>
          <w:shd w:val="clear" w:color="auto" w:fill="FFFFFF"/>
        </w:rPr>
        <w:t>* </w:t>
      </w:r>
      <w:proofErr w:type="spellStart"/>
      <w:r w:rsidRPr="00175466">
        <w:rPr>
          <w:rFonts w:ascii="Times New Roman" w:hAnsi="Times New Roman" w:cs="Times New Roman"/>
          <w:b/>
          <w:sz w:val="24"/>
          <w:szCs w:val="24"/>
          <w:shd w:val="clear" w:color="auto" w:fill="FFFFFF"/>
        </w:rPr>
        <w:t>Mosparaqitja</w:t>
      </w:r>
      <w:proofErr w:type="spellEnd"/>
      <w:r w:rsidRPr="00175466">
        <w:rPr>
          <w:rFonts w:ascii="Times New Roman" w:hAnsi="Times New Roman" w:cs="Times New Roman"/>
          <w:b/>
          <w:sz w:val="24"/>
          <w:szCs w:val="24"/>
          <w:shd w:val="clear" w:color="auto" w:fill="FFFFFF"/>
        </w:rPr>
        <w:t xml:space="preserve"> e </w:t>
      </w:r>
      <w:proofErr w:type="spellStart"/>
      <w:r w:rsidRPr="00175466">
        <w:rPr>
          <w:rFonts w:ascii="Times New Roman" w:hAnsi="Times New Roman" w:cs="Times New Roman"/>
          <w:b/>
          <w:sz w:val="24"/>
          <w:szCs w:val="24"/>
          <w:shd w:val="clear" w:color="auto" w:fill="FFFFFF"/>
        </w:rPr>
        <w:t>plotë</w:t>
      </w:r>
      <w:proofErr w:type="spellEnd"/>
      <w:r w:rsidRPr="00175466">
        <w:rPr>
          <w:rFonts w:ascii="Times New Roman" w:hAnsi="Times New Roman" w:cs="Times New Roman"/>
          <w:b/>
          <w:sz w:val="24"/>
          <w:szCs w:val="24"/>
          <w:shd w:val="clear" w:color="auto" w:fill="FFFFFF"/>
        </w:rPr>
        <w:t xml:space="preserve"> e </w:t>
      </w:r>
      <w:proofErr w:type="spellStart"/>
      <w:r w:rsidRPr="00175466">
        <w:rPr>
          <w:rFonts w:ascii="Times New Roman" w:hAnsi="Times New Roman" w:cs="Times New Roman"/>
          <w:b/>
          <w:sz w:val="24"/>
          <w:szCs w:val="24"/>
          <w:shd w:val="clear" w:color="auto" w:fill="FFFFFF"/>
        </w:rPr>
        <w:t>dokumenteve</w:t>
      </w:r>
      <w:proofErr w:type="spellEnd"/>
      <w:r w:rsidRPr="00175466">
        <w:rPr>
          <w:rFonts w:ascii="Times New Roman" w:hAnsi="Times New Roman" w:cs="Times New Roman"/>
          <w:b/>
          <w:sz w:val="24"/>
          <w:szCs w:val="24"/>
          <w:shd w:val="clear" w:color="auto" w:fill="FFFFFF"/>
        </w:rPr>
        <w:t xml:space="preserve"> </w:t>
      </w:r>
      <w:proofErr w:type="spellStart"/>
      <w:proofErr w:type="gramStart"/>
      <w:r w:rsidRPr="00175466">
        <w:rPr>
          <w:rFonts w:ascii="Times New Roman" w:hAnsi="Times New Roman" w:cs="Times New Roman"/>
          <w:b/>
          <w:sz w:val="24"/>
          <w:szCs w:val="24"/>
          <w:shd w:val="clear" w:color="auto" w:fill="FFFFFF"/>
        </w:rPr>
        <w:t>brenda</w:t>
      </w:r>
      <w:proofErr w:type="spellEnd"/>
      <w:proofErr w:type="gramEnd"/>
      <w:r w:rsidRPr="00175466">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dates 22.12.</w:t>
      </w:r>
      <w:r w:rsidRPr="00175466">
        <w:rPr>
          <w:rStyle w:val="Strong"/>
          <w:rFonts w:ascii="Times New Roman" w:hAnsi="Times New Roman" w:cs="Times New Roman"/>
          <w:sz w:val="24"/>
          <w:szCs w:val="24"/>
          <w:shd w:val="clear" w:color="auto" w:fill="FFFFFF"/>
        </w:rPr>
        <w:t xml:space="preserve">2022, </w:t>
      </w:r>
      <w:proofErr w:type="spellStart"/>
      <w:r w:rsidRPr="00175466">
        <w:rPr>
          <w:rStyle w:val="Strong"/>
          <w:rFonts w:ascii="Times New Roman" w:hAnsi="Times New Roman" w:cs="Times New Roman"/>
          <w:sz w:val="24"/>
          <w:szCs w:val="24"/>
          <w:shd w:val="clear" w:color="auto" w:fill="FFFFFF"/>
        </w:rPr>
        <w:t>ora</w:t>
      </w:r>
      <w:proofErr w:type="spellEnd"/>
      <w:r w:rsidRPr="00175466">
        <w:rPr>
          <w:rStyle w:val="Strong"/>
          <w:rFonts w:ascii="Times New Roman" w:hAnsi="Times New Roman" w:cs="Times New Roman"/>
          <w:sz w:val="24"/>
          <w:szCs w:val="24"/>
          <w:shd w:val="clear" w:color="auto" w:fill="FFFFFF"/>
        </w:rPr>
        <w:t xml:space="preserve"> 14:00,</w:t>
      </w:r>
      <w:r w:rsidRPr="00175466">
        <w:rPr>
          <w:rFonts w:ascii="Times New Roman" w:hAnsi="Times New Roman" w:cs="Times New Roman"/>
          <w:b/>
          <w:sz w:val="24"/>
          <w:szCs w:val="24"/>
          <w:shd w:val="clear" w:color="auto" w:fill="FFFFFF"/>
        </w:rPr>
        <w:t> </w:t>
      </w:r>
      <w:proofErr w:type="spellStart"/>
      <w:r w:rsidRPr="00175466">
        <w:rPr>
          <w:rFonts w:ascii="Times New Roman" w:hAnsi="Times New Roman" w:cs="Times New Roman"/>
          <w:b/>
          <w:sz w:val="24"/>
          <w:szCs w:val="24"/>
          <w:shd w:val="clear" w:color="auto" w:fill="FFFFFF"/>
        </w:rPr>
        <w:t>sjell</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skualifikim</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të</w:t>
      </w:r>
      <w:proofErr w:type="spellEnd"/>
      <w:r w:rsidRPr="00175466">
        <w:rPr>
          <w:rFonts w:ascii="Times New Roman" w:hAnsi="Times New Roman" w:cs="Times New Roman"/>
          <w:b/>
          <w:sz w:val="24"/>
          <w:szCs w:val="24"/>
          <w:shd w:val="clear" w:color="auto" w:fill="FFFFFF"/>
        </w:rPr>
        <w:t xml:space="preserve"> </w:t>
      </w:r>
      <w:proofErr w:type="spellStart"/>
      <w:r w:rsidRPr="00175466">
        <w:rPr>
          <w:rFonts w:ascii="Times New Roman" w:hAnsi="Times New Roman" w:cs="Times New Roman"/>
          <w:b/>
          <w:sz w:val="24"/>
          <w:szCs w:val="24"/>
          <w:shd w:val="clear" w:color="auto" w:fill="FFFFFF"/>
        </w:rPr>
        <w:t>kandidatit</w:t>
      </w:r>
      <w:proofErr w:type="spellEnd"/>
      <w:r w:rsidRPr="00175466">
        <w:rPr>
          <w:rFonts w:ascii="Times New Roman" w:hAnsi="Times New Roman" w:cs="Times New Roman"/>
          <w:b/>
          <w:sz w:val="24"/>
          <w:szCs w:val="24"/>
          <w:shd w:val="clear" w:color="auto" w:fill="FFFFFF"/>
        </w:rPr>
        <w:t>.</w:t>
      </w:r>
    </w:p>
    <w:p w:rsidR="00F53694" w:rsidRPr="00CD65D5" w:rsidRDefault="00F53694" w:rsidP="00F53694">
      <w:pPr>
        <w:autoSpaceDE w:val="0"/>
        <w:autoSpaceDN w:val="0"/>
        <w:adjustRightInd w:val="0"/>
        <w:spacing w:after="0" w:line="240" w:lineRule="auto"/>
        <w:ind w:left="360"/>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ind w:left="360"/>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u w:val="single"/>
          <w:lang w:val="sq-AL"/>
        </w:rPr>
      </w:pPr>
      <w:r w:rsidRPr="00CD65D5">
        <w:rPr>
          <w:rFonts w:ascii="Times New Roman" w:hAnsi="Times New Roman" w:cs="Times New Roman"/>
          <w:sz w:val="24"/>
          <w:szCs w:val="24"/>
          <w:lang w:val="sq-AL"/>
        </w:rPr>
        <w:t>1.3</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Rezultatet për fazën e verifikimit paraprak.</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Njësia e menaxhimit të burimeve njerëzore të Institucionit të Presidentit të Republikës, do të shpallë në faqen zyrtare të internetit të Institucionit dhe në portalin “Shërbimi Kombëtar i Punësimit”, listën e kandidatëve që plotësojnë kushtet e lëvizjes paralele dhe kërkesat e posaçme, si edhe datën, vendin e orën e saktë ku do të zhvillohet intervista.</w:t>
      </w: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r w:rsidRPr="00474C08">
        <w:rPr>
          <w:rFonts w:ascii="Times New Roman" w:hAnsi="Times New Roman" w:cs="Times New Roman"/>
          <w:sz w:val="24"/>
          <w:szCs w:val="24"/>
          <w:lang w:val="sq-AL"/>
        </w:rPr>
        <w:t xml:space="preserve">Kandidatët që nuk i plotësojnë kushtet e lëvizjes paralele dhe kërkesat e posaçme, do të njoftohen individualisht nga njësia e menaxhimit të burimeve njerëzore të Institucionit të Presidentit të Republikës, </w:t>
      </w:r>
      <w:r w:rsidRPr="00474C08">
        <w:rPr>
          <w:rFonts w:ascii="Times New Roman" w:hAnsi="Times New Roman" w:cs="Times New Roman"/>
          <w:i/>
          <w:sz w:val="24"/>
          <w:szCs w:val="24"/>
          <w:lang w:val="sq-AL"/>
        </w:rPr>
        <w:t>(nëpërmjet adresës së e-</w:t>
      </w:r>
      <w:proofErr w:type="spellStart"/>
      <w:r w:rsidRPr="00474C08">
        <w:rPr>
          <w:rFonts w:ascii="Times New Roman" w:hAnsi="Times New Roman" w:cs="Times New Roman"/>
          <w:i/>
          <w:sz w:val="24"/>
          <w:szCs w:val="24"/>
          <w:lang w:val="sq-AL"/>
        </w:rPr>
        <w:t>mail</w:t>
      </w:r>
      <w:proofErr w:type="spellEnd"/>
      <w:r w:rsidRPr="00474C08">
        <w:rPr>
          <w:rFonts w:ascii="Times New Roman" w:hAnsi="Times New Roman" w:cs="Times New Roman"/>
          <w:i/>
          <w:sz w:val="24"/>
          <w:szCs w:val="24"/>
          <w:lang w:val="sq-AL"/>
        </w:rPr>
        <w:t>-it).</w:t>
      </w:r>
    </w:p>
    <w:p w:rsidR="00F53694" w:rsidRPr="00CD65D5"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1.4 Fusha e njohurive, aftësitë dhe cilësitë mbi të cilat do të zhvillohet intervista.</w:t>
      </w:r>
    </w:p>
    <w:p w:rsidR="00F53694" w:rsidRPr="00CD65D5"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testohen në lidhje me: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Kushtetutën e Republikës së Shqipërisë;</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detyrimet e Shqipërisë në aderimin në BE;</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w:t>
      </w:r>
      <w:r w:rsidRPr="00474C08">
        <w:rPr>
          <w:rFonts w:ascii="Times New Roman" w:hAnsi="Times New Roman" w:cs="Times New Roman"/>
          <w:sz w:val="24"/>
          <w:szCs w:val="24"/>
          <w:shd w:val="clear" w:color="auto" w:fill="FFFFFF"/>
          <w:lang w:val="sq-AL"/>
        </w:rPr>
        <w:t xml:space="preserve"> nr. 9049, datë 10.4.2003, “Për deklarimin dhe kontrollin e pasurive, të detyrimeve financiare të </w:t>
      </w:r>
      <w:proofErr w:type="spellStart"/>
      <w:r w:rsidRPr="00474C08">
        <w:rPr>
          <w:rFonts w:ascii="Times New Roman" w:hAnsi="Times New Roman" w:cs="Times New Roman"/>
          <w:sz w:val="24"/>
          <w:szCs w:val="24"/>
          <w:shd w:val="clear" w:color="auto" w:fill="FFFFFF"/>
          <w:lang w:val="sq-AL"/>
        </w:rPr>
        <w:t>të</w:t>
      </w:r>
      <w:proofErr w:type="spellEnd"/>
      <w:r w:rsidRPr="00474C08">
        <w:rPr>
          <w:rFonts w:ascii="Times New Roman" w:hAnsi="Times New Roman" w:cs="Times New Roman"/>
          <w:sz w:val="24"/>
          <w:szCs w:val="24"/>
          <w:shd w:val="clear" w:color="auto" w:fill="FFFFFF"/>
          <w:lang w:val="sq-AL"/>
        </w:rPr>
        <w:t xml:space="preserve"> zgjedhurve dhe të disa nëpunësve publikë”, të ndryshuar;</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Kodin e Procedurave Administrative të Republikës së Shqipërisë, (ligji  nr. 44/2015) i ndryshuar;</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 xml:space="preserve">Legjislacionin për rregullat e etikës në administratën publike (ligji nr. 9131, datë 8.9.2003); </w:t>
      </w:r>
    </w:p>
    <w:p w:rsidR="00F53694" w:rsidRPr="00474C08"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 nr. 10 296/2010, “Për menaxhimin financiar dhe kontrollin”, të ndryshuar;</w:t>
      </w:r>
    </w:p>
    <w:p w:rsidR="00F53694"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 nr. 9936/2008, “Për menaxhimin e sistemit buxhetor në Republikën e Shqipërisë”, të ndryshuar;</w:t>
      </w:r>
    </w:p>
    <w:p w:rsidR="00F53694" w:rsidRPr="0082600A"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Legjislacionin për rregullat e etikës në administratën publike (ligji nr. 9131, datë 8.</w:t>
      </w:r>
      <w:r w:rsidRPr="0082600A">
        <w:rPr>
          <w:rFonts w:ascii="Times New Roman" w:hAnsi="Times New Roman" w:cs="Times New Roman"/>
          <w:strike/>
          <w:sz w:val="24"/>
          <w:szCs w:val="24"/>
          <w:lang w:val="sq-AL"/>
        </w:rPr>
        <w:t xml:space="preserve"> </w:t>
      </w:r>
      <w:r w:rsidRPr="0082600A">
        <w:rPr>
          <w:rFonts w:ascii="Times New Roman" w:hAnsi="Times New Roman" w:cs="Times New Roman"/>
          <w:sz w:val="24"/>
          <w:szCs w:val="24"/>
          <w:lang w:val="sq-AL"/>
        </w:rPr>
        <w:t xml:space="preserve">9.2003);  </w:t>
      </w:r>
    </w:p>
    <w:p w:rsidR="00F53694" w:rsidRPr="0082600A" w:rsidRDefault="00F53694" w:rsidP="00F53694">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Ligjin nr. 119/2014, “Për të drejtën e informimit” (i ndryshuar).</w:t>
      </w: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1.5</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Mënyra e vlerësimit të kandidatëve.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vlerësohen në lidhj</w:t>
      </w:r>
      <w:r>
        <w:rPr>
          <w:rFonts w:ascii="Times New Roman" w:hAnsi="Times New Roman" w:cs="Times New Roman"/>
          <w:sz w:val="24"/>
          <w:szCs w:val="24"/>
          <w:lang w:val="sq-AL"/>
        </w:rPr>
        <w:t>e me dokumentacionin e dorëzuar.</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do të vlerësohen për përvojën, trajnimet apo kualifikimet e lidhura me fushën, si dhe certifikimin pozitiv ose për vlerësimet e rezultateve individuale në punë në rastet kur procesi i certifikimit nuk është kryer. Totali i pikëve për këtë vlerësim është 40 pikë.</w:t>
      </w:r>
    </w:p>
    <w:p w:rsidR="00F53694" w:rsidRDefault="00F53694" w:rsidP="00F53694">
      <w:pPr>
        <w:jc w:val="both"/>
        <w:rPr>
          <w:rFonts w:ascii="Times New Roman" w:hAnsi="Times New Roman" w:cs="Times New Roman"/>
          <w:b/>
          <w:sz w:val="24"/>
          <w:szCs w:val="24"/>
          <w:lang w:val="sq-AL"/>
        </w:rPr>
      </w:pPr>
    </w:p>
    <w:p w:rsidR="00F53694" w:rsidRPr="00CD65D5" w:rsidRDefault="00F53694" w:rsidP="00F53694">
      <w:pPr>
        <w:jc w:val="both"/>
        <w:rPr>
          <w:rFonts w:ascii="Times New Roman" w:hAnsi="Times New Roman" w:cs="Times New Roman"/>
          <w:b/>
          <w:sz w:val="24"/>
          <w:szCs w:val="24"/>
          <w:lang w:val="sq-AL"/>
        </w:rPr>
      </w:pPr>
    </w:p>
    <w:p w:rsidR="00F53694" w:rsidRPr="00CD65D5" w:rsidRDefault="00F53694" w:rsidP="00F53694">
      <w:pPr>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Kandidatët gjatë intervistës së strukturuar me gojë do të vlerësohen në lidhje me:</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Njohuritë, aftësitë, kompetencën në lidhje me përshkrimin e pozicionit të punës;</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Eksperiencën e tyre të mëparshme;</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Motivimin, aspiratat dhe pritshmërinë e tyre për karrierën;</w:t>
      </w:r>
    </w:p>
    <w:p w:rsidR="00F53694" w:rsidRPr="00CD65D5" w:rsidRDefault="00F53694" w:rsidP="00F53694">
      <w:pPr>
        <w:pStyle w:val="ListParagraph"/>
        <w:numPr>
          <w:ilvl w:val="0"/>
          <w:numId w:val="4"/>
        </w:numPr>
        <w:spacing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Totali i pikëve për këtë vlerësim është 60 pikë.</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1.6</w:t>
      </w:r>
      <w:r w:rsidRPr="00CD65D5">
        <w:rPr>
          <w:rFonts w:ascii="Times New Roman" w:hAnsi="Times New Roman" w:cs="Times New Roman"/>
          <w:b/>
          <w:sz w:val="24"/>
          <w:szCs w:val="24"/>
          <w:lang w:val="sq-AL"/>
        </w:rPr>
        <w:t xml:space="preserve"> </w:t>
      </w:r>
      <w:r w:rsidRPr="00CD65D5">
        <w:rPr>
          <w:rFonts w:ascii="Times New Roman" w:hAnsi="Times New Roman" w:cs="Times New Roman"/>
          <w:sz w:val="24"/>
          <w:szCs w:val="24"/>
          <w:lang w:val="sq-AL"/>
        </w:rPr>
        <w:t>Data e daljes së rezultateve të konkurrimit dhe mënyra e  komunikimit.</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Në përfundim të vlerësimit të kandidatëve, informacioni për fituesin do të shpallet në faqen zyrtare të internetit të</w:t>
      </w:r>
      <w:r>
        <w:rPr>
          <w:rFonts w:ascii="Times New Roman" w:hAnsi="Times New Roman" w:cs="Times New Roman"/>
          <w:sz w:val="24"/>
          <w:szCs w:val="24"/>
          <w:lang w:val="sq-AL"/>
        </w:rPr>
        <w:t xml:space="preserve"> I</w:t>
      </w:r>
      <w:r w:rsidRPr="00CD65D5">
        <w:rPr>
          <w:rFonts w:ascii="Times New Roman" w:hAnsi="Times New Roman" w:cs="Times New Roman"/>
          <w:sz w:val="24"/>
          <w:szCs w:val="24"/>
          <w:lang w:val="sq-AL"/>
        </w:rPr>
        <w:t xml:space="preserve">nstitucionit dhe në portalin “Shërbimi Kombëtar i Punësimit”. Të gjithë kandidatët pjesëmarrës në këtë procedurë do të njoftohen individualisht në mënyrë elektronike (me e- </w:t>
      </w:r>
      <w:proofErr w:type="spellStart"/>
      <w:r w:rsidRPr="00CD65D5">
        <w:rPr>
          <w:rFonts w:ascii="Times New Roman" w:hAnsi="Times New Roman" w:cs="Times New Roman"/>
          <w:sz w:val="24"/>
          <w:szCs w:val="24"/>
          <w:lang w:val="sq-AL"/>
        </w:rPr>
        <w:t>mail</w:t>
      </w:r>
      <w:proofErr w:type="spellEnd"/>
      <w:r w:rsidRPr="00CD65D5">
        <w:rPr>
          <w:rFonts w:ascii="Times New Roman" w:hAnsi="Times New Roman" w:cs="Times New Roman"/>
          <w:sz w:val="24"/>
          <w:szCs w:val="24"/>
          <w:lang w:val="sq-AL"/>
        </w:rPr>
        <w:t>) nga njësia e burimeve njerëzore të institucionit.</w:t>
      </w: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p>
    <w:p w:rsidR="00F53694" w:rsidRPr="00A10B6A" w:rsidRDefault="00F53694" w:rsidP="00F53694">
      <w:pPr>
        <w:autoSpaceDE w:val="0"/>
        <w:autoSpaceDN w:val="0"/>
        <w:adjustRightInd w:val="0"/>
        <w:spacing w:after="0" w:line="240" w:lineRule="auto"/>
        <w:jc w:val="both"/>
        <w:rPr>
          <w:rFonts w:ascii="Times New Roman" w:hAnsi="Times New Roman" w:cs="Times New Roman"/>
          <w:b/>
          <w:color w:val="5B9BD5" w:themeColor="accent1"/>
          <w:sz w:val="24"/>
          <w:szCs w:val="24"/>
          <w:u w:val="single"/>
          <w:lang w:val="sq-AL"/>
        </w:rPr>
      </w:pPr>
      <w:r w:rsidRPr="00A10B6A">
        <w:rPr>
          <w:rFonts w:ascii="Times New Roman" w:hAnsi="Times New Roman" w:cs="Times New Roman"/>
          <w:b/>
          <w:color w:val="5B9BD5" w:themeColor="accent1"/>
          <w:sz w:val="24"/>
          <w:szCs w:val="24"/>
          <w:u w:val="single"/>
          <w:lang w:val="sq-AL"/>
        </w:rPr>
        <w:t>NGRITJA NË DETYRË</w:t>
      </w:r>
    </w:p>
    <w:p w:rsidR="00F53694" w:rsidRDefault="00F53694" w:rsidP="00F53694">
      <w:pPr>
        <w:jc w:val="both"/>
        <w:rPr>
          <w:rFonts w:ascii="Times New Roman" w:hAnsi="Times New Roman" w:cs="Times New Roman"/>
          <w:sz w:val="24"/>
          <w:szCs w:val="24"/>
          <w:lang w:val="sq-AL"/>
        </w:rPr>
      </w:pPr>
    </w:p>
    <w:p w:rsidR="00F53694" w:rsidRPr="00953A89" w:rsidRDefault="00F53694" w:rsidP="00F53694">
      <w:pPr>
        <w:jc w:val="both"/>
        <w:rPr>
          <w:rFonts w:ascii="Times New Roman" w:hAnsi="Times New Roman" w:cs="Times New Roman"/>
          <w:sz w:val="24"/>
          <w:szCs w:val="24"/>
          <w:lang w:val="sq-AL"/>
        </w:rPr>
      </w:pPr>
      <w:r w:rsidRPr="00953A89">
        <w:rPr>
          <w:rFonts w:ascii="Times New Roman" w:hAnsi="Times New Roman" w:cs="Times New Roman"/>
          <w:sz w:val="24"/>
          <w:szCs w:val="24"/>
          <w:lang w:val="sq-AL"/>
        </w:rPr>
        <w:t>Vetëm në rast se nga pozicioni i renditur në fillim të kësaj shpalljeje, në përfundim të procedurës së lëvizjes paralele, rezulton se vendi ende është vakant, ai është i vlefshëm për konkurrim nëpërmjet procedurës së ngritjes në detyrë. Këtë informacion do ta merrni në faqen zyrtare të internetit të Institucionit të Presidentit të Republikës.</w:t>
      </w:r>
    </w:p>
    <w:p w:rsidR="00F53694" w:rsidRPr="00953A89" w:rsidRDefault="00F53694" w:rsidP="00F53694">
      <w:pPr>
        <w:jc w:val="both"/>
        <w:rPr>
          <w:rFonts w:ascii="Times New Roman" w:hAnsi="Times New Roman" w:cs="Times New Roman"/>
          <w:sz w:val="24"/>
          <w:szCs w:val="24"/>
          <w:lang w:val="sq-AL"/>
        </w:rPr>
      </w:pPr>
      <w:r w:rsidRPr="00953A89">
        <w:rPr>
          <w:rFonts w:ascii="Times New Roman" w:hAnsi="Times New Roman" w:cs="Times New Roman"/>
          <w:sz w:val="24"/>
          <w:szCs w:val="24"/>
          <w:lang w:val="sq-AL"/>
        </w:rPr>
        <w:t>Për këtë procedurë kanë të drejtë të konkurrojnë vetëm nëpunësit civilë të një kategorie paraardhëse (vetëm një kategori më e ulët), të punësuar në të njëjtin apo në një institucion tjetër të shërbimit civil, që plotësojnë kushtet për ngritjen në detyrë dhe kërkesat e veçanta për vendin e lirë.</w:t>
      </w:r>
    </w:p>
    <w:p w:rsidR="00F53694" w:rsidRPr="00953A8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953A89">
        <w:rPr>
          <w:rFonts w:ascii="Times New Roman" w:hAnsi="Times New Roman" w:cs="Times New Roman"/>
          <w:sz w:val="24"/>
          <w:szCs w:val="24"/>
          <w:lang w:val="sq-AL"/>
        </w:rPr>
        <w:t>2.1</w:t>
      </w:r>
      <w:r w:rsidRPr="00953A89">
        <w:rPr>
          <w:rFonts w:ascii="Times New Roman" w:hAnsi="Times New Roman" w:cs="Times New Roman"/>
          <w:b/>
          <w:sz w:val="24"/>
          <w:szCs w:val="24"/>
          <w:lang w:val="sq-AL"/>
        </w:rPr>
        <w:t xml:space="preserve"> </w:t>
      </w:r>
      <w:r w:rsidRPr="00953A89">
        <w:rPr>
          <w:rFonts w:ascii="Times New Roman" w:hAnsi="Times New Roman" w:cs="Times New Roman"/>
          <w:sz w:val="24"/>
          <w:szCs w:val="24"/>
          <w:lang w:val="sq-AL"/>
        </w:rPr>
        <w:t>Kushtet që duhet të plotësojë kandidati në procedurën e ngritjes në detyrë dhe kriteret e veçanta.</w:t>
      </w:r>
    </w:p>
    <w:p w:rsidR="00F53694" w:rsidRPr="00953A89" w:rsidRDefault="00F53694" w:rsidP="00F53694">
      <w:pPr>
        <w:autoSpaceDE w:val="0"/>
        <w:autoSpaceDN w:val="0"/>
        <w:adjustRightInd w:val="0"/>
        <w:spacing w:after="0" w:line="240" w:lineRule="auto"/>
        <w:jc w:val="both"/>
        <w:rPr>
          <w:rFonts w:ascii="Times New Roman" w:hAnsi="Times New Roman" w:cs="Times New Roman"/>
          <w:b/>
          <w:sz w:val="24"/>
          <w:szCs w:val="24"/>
          <w:u w:val="single"/>
          <w:lang w:val="sq-AL"/>
        </w:rPr>
      </w:pPr>
    </w:p>
    <w:p w:rsidR="00F53694" w:rsidRPr="00953A8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953A89">
        <w:rPr>
          <w:rFonts w:ascii="Times New Roman" w:hAnsi="Times New Roman" w:cs="Times New Roman"/>
          <w:sz w:val="24"/>
          <w:szCs w:val="24"/>
          <w:lang w:val="sq-AL"/>
        </w:rPr>
        <w:t>Kushtet që duhet të plotësojë kandidati në procedurën e ngritjes në detyrë janë:</w:t>
      </w:r>
    </w:p>
    <w:p w:rsidR="00F53694" w:rsidRPr="00953A8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953A89" w:rsidRDefault="00F53694" w:rsidP="00F5369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q-AL"/>
        </w:rPr>
      </w:pPr>
      <w:r w:rsidRPr="00953A89">
        <w:rPr>
          <w:rFonts w:ascii="Times New Roman" w:hAnsi="Times New Roman" w:cs="Times New Roman"/>
          <w:sz w:val="24"/>
          <w:szCs w:val="24"/>
          <w:lang w:val="sq-AL"/>
        </w:rPr>
        <w:t>Të jetë nëpunës civil i konfirmuar, në kategorinë III-</w:t>
      </w:r>
      <w:r>
        <w:rPr>
          <w:rFonts w:ascii="Times New Roman" w:hAnsi="Times New Roman" w:cs="Times New Roman"/>
          <w:sz w:val="24"/>
          <w:szCs w:val="24"/>
          <w:lang w:val="sq-AL"/>
        </w:rPr>
        <w:t>b</w:t>
      </w:r>
      <w:r w:rsidRPr="00953A89">
        <w:rPr>
          <w:rFonts w:ascii="Times New Roman" w:hAnsi="Times New Roman" w:cs="Times New Roman"/>
          <w:sz w:val="24"/>
          <w:szCs w:val="24"/>
          <w:lang w:val="sq-AL"/>
        </w:rPr>
        <w:t>;</w:t>
      </w:r>
    </w:p>
    <w:p w:rsidR="00F53694" w:rsidRPr="0082600A" w:rsidRDefault="00F53694" w:rsidP="00F5369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Të mos kenë masë disiplinore në fuqi;</w:t>
      </w:r>
    </w:p>
    <w:p w:rsidR="00F53694" w:rsidRPr="0082600A" w:rsidRDefault="00F53694" w:rsidP="00F53694">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Të kenë të paktën vlerësimin e fundit “mirë” apo “shumë mirë”.</w:t>
      </w:r>
    </w:p>
    <w:p w:rsidR="00F53694" w:rsidRPr="0082600A"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Kandidatët duhet të plotësojnë kriteret e veçanta si vijon:</w:t>
      </w:r>
      <w:r w:rsidRPr="000D7D1E">
        <w:rPr>
          <w:rFonts w:ascii="Times New Roman" w:hAnsi="Times New Roman" w:cs="Times New Roman"/>
          <w:sz w:val="24"/>
          <w:szCs w:val="24"/>
          <w:lang w:val="sq-AL"/>
        </w:rPr>
        <w:t xml:space="preserve"> </w:t>
      </w:r>
    </w:p>
    <w:p w:rsidR="00F53694" w:rsidRPr="00474C08"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0D7D1E" w:rsidRDefault="00F53694" w:rsidP="00F53694">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q-AL"/>
        </w:rPr>
      </w:pPr>
      <w:r w:rsidRPr="000D7D1E">
        <w:rPr>
          <w:rFonts w:ascii="Times New Roman" w:hAnsi="Times New Roman" w:cs="Times New Roman"/>
          <w:sz w:val="24"/>
          <w:szCs w:val="24"/>
          <w:lang w:val="sq-AL"/>
        </w:rPr>
        <w:t xml:space="preserve">Të zotërojnë diplomë të nivelit </w:t>
      </w:r>
      <w:r w:rsidRPr="000D7D1E">
        <w:rPr>
          <w:rFonts w:ascii="Times New Roman" w:hAnsi="Times New Roman" w:cs="Times New Roman"/>
          <w:strike/>
          <w:sz w:val="24"/>
          <w:szCs w:val="24"/>
          <w:lang w:val="sq-AL"/>
        </w:rPr>
        <w:t>“</w:t>
      </w:r>
      <w:proofErr w:type="spellStart"/>
      <w:r w:rsidRPr="000D7D1E">
        <w:rPr>
          <w:rFonts w:ascii="Times New Roman" w:hAnsi="Times New Roman" w:cs="Times New Roman"/>
          <w:sz w:val="24"/>
          <w:szCs w:val="24"/>
          <w:lang w:val="sq-AL"/>
        </w:rPr>
        <w:t>Master</w:t>
      </w:r>
      <w:proofErr w:type="spellEnd"/>
      <w:r w:rsidRPr="000D7D1E">
        <w:rPr>
          <w:rFonts w:ascii="Times New Roman" w:hAnsi="Times New Roman" w:cs="Times New Roman"/>
          <w:sz w:val="24"/>
          <w:szCs w:val="24"/>
          <w:lang w:val="sq-AL"/>
        </w:rPr>
        <w:t xml:space="preserve"> Shkencor</w:t>
      </w:r>
      <w:r w:rsidRPr="000D7D1E">
        <w:rPr>
          <w:rFonts w:ascii="Times New Roman" w:hAnsi="Times New Roman" w:cs="Times New Roman"/>
          <w:strike/>
          <w:sz w:val="24"/>
          <w:szCs w:val="24"/>
          <w:lang w:val="sq-AL"/>
        </w:rPr>
        <w:t>”</w:t>
      </w:r>
      <w:r w:rsidRPr="000D7D1E">
        <w:rPr>
          <w:rFonts w:ascii="Times New Roman" w:hAnsi="Times New Roman" w:cs="Times New Roman"/>
          <w:sz w:val="24"/>
          <w:szCs w:val="24"/>
          <w:lang w:val="sq-AL"/>
        </w:rPr>
        <w:t xml:space="preserve"> ose Diplomë të Integruar të Nivelit të Dytë (DIND), të barasvlershme me to sipas legjislacionit të arsimit të lartë, në “Shkenca Ekonomike”, dega “Financë”. Të ketë fituar titullin “Financier i Lartë”. Diplomat që janë marrë jashtë vendit, duhet të jenë njohur paraprakisht pranë institucionit përgjegjës për njehsimin e diplomave, sipas legjislacionit në fuqi.  </w:t>
      </w:r>
    </w:p>
    <w:p w:rsidR="00F53694" w:rsidRPr="00474C08" w:rsidRDefault="00F53694" w:rsidP="00F53694">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Të kenë të pakt</w:t>
      </w:r>
      <w:r w:rsidRPr="00474C08">
        <w:rPr>
          <w:rFonts w:ascii="Times New Roman" w:eastAsia="MingLiU-ExtB" w:hAnsi="Times New Roman" w:cs="Times New Roman"/>
          <w:sz w:val="24"/>
          <w:szCs w:val="24"/>
          <w:lang w:val="sq-AL"/>
        </w:rPr>
        <w:t>ën</w:t>
      </w:r>
      <w:r w:rsidRPr="00474C08">
        <w:rPr>
          <w:rFonts w:ascii="Times New Roman" w:hAnsi="Times New Roman" w:cs="Times New Roman"/>
          <w:sz w:val="24"/>
          <w:szCs w:val="24"/>
          <w:lang w:val="sq-AL"/>
        </w:rPr>
        <w:t xml:space="preserve"> 10 vite përvojë pune </w:t>
      </w:r>
      <w:r>
        <w:rPr>
          <w:rFonts w:ascii="Times New Roman" w:hAnsi="Times New Roman" w:cs="Times New Roman"/>
          <w:sz w:val="24"/>
          <w:szCs w:val="24"/>
          <w:lang w:val="sq-AL"/>
        </w:rPr>
        <w:t>në nivel dre</w:t>
      </w:r>
      <w:r w:rsidRPr="00474C08">
        <w:rPr>
          <w:rFonts w:ascii="Times New Roman" w:hAnsi="Times New Roman" w:cs="Times New Roman"/>
          <w:sz w:val="24"/>
          <w:szCs w:val="24"/>
          <w:lang w:val="sq-AL"/>
        </w:rPr>
        <w:t>j</w:t>
      </w:r>
      <w:r>
        <w:rPr>
          <w:rFonts w:ascii="Times New Roman" w:hAnsi="Times New Roman" w:cs="Times New Roman"/>
          <w:sz w:val="24"/>
          <w:szCs w:val="24"/>
          <w:lang w:val="sq-AL"/>
        </w:rPr>
        <w:t>t</w:t>
      </w:r>
      <w:r w:rsidRPr="00474C08">
        <w:rPr>
          <w:rFonts w:ascii="Times New Roman" w:hAnsi="Times New Roman" w:cs="Times New Roman"/>
          <w:sz w:val="24"/>
          <w:szCs w:val="24"/>
          <w:lang w:val="sq-AL"/>
        </w:rPr>
        <w:t xml:space="preserve">ues </w:t>
      </w:r>
      <w:r>
        <w:rPr>
          <w:rFonts w:ascii="Times New Roman" w:hAnsi="Times New Roman" w:cs="Times New Roman"/>
          <w:sz w:val="24"/>
          <w:szCs w:val="24"/>
          <w:lang w:val="sq-AL"/>
        </w:rPr>
        <w:t>t</w:t>
      </w:r>
      <w:r w:rsidRPr="00175466">
        <w:rPr>
          <w:rFonts w:ascii="Times New Roman" w:hAnsi="Times New Roman" w:cs="Times New Roman"/>
          <w:sz w:val="24"/>
          <w:szCs w:val="24"/>
          <w:lang w:val="sq-AL"/>
        </w:rPr>
        <w:t>ë</w:t>
      </w:r>
      <w:r>
        <w:rPr>
          <w:rFonts w:ascii="Times New Roman" w:hAnsi="Times New Roman" w:cs="Times New Roman"/>
          <w:sz w:val="24"/>
          <w:szCs w:val="24"/>
          <w:lang w:val="sq-AL"/>
        </w:rPr>
        <w:t xml:space="preserve"> </w:t>
      </w:r>
      <w:r w:rsidRPr="00474C08">
        <w:rPr>
          <w:rFonts w:ascii="Times New Roman" w:hAnsi="Times New Roman" w:cs="Times New Roman"/>
          <w:sz w:val="24"/>
          <w:szCs w:val="24"/>
          <w:lang w:val="sq-AL"/>
        </w:rPr>
        <w:t>sektori</w:t>
      </w:r>
      <w:r>
        <w:rPr>
          <w:rFonts w:ascii="Times New Roman" w:hAnsi="Times New Roman" w:cs="Times New Roman"/>
          <w:sz w:val="24"/>
          <w:szCs w:val="24"/>
          <w:lang w:val="sq-AL"/>
        </w:rPr>
        <w:t>t</w:t>
      </w:r>
      <w:r w:rsidRPr="00474C08">
        <w:rPr>
          <w:rFonts w:ascii="Times New Roman" w:hAnsi="Times New Roman" w:cs="Times New Roman"/>
          <w:sz w:val="24"/>
          <w:szCs w:val="24"/>
          <w:lang w:val="sq-AL"/>
        </w:rPr>
        <w:t xml:space="preserve"> të Financës, në institucionet</w:t>
      </w:r>
      <w:r w:rsidRPr="00474C08">
        <w:rPr>
          <w:rFonts w:ascii="Times New Roman" w:eastAsia="MingLiU-ExtB" w:hAnsi="Times New Roman" w:cs="Times New Roman"/>
          <w:sz w:val="24"/>
          <w:szCs w:val="24"/>
          <w:lang w:val="sq-AL"/>
        </w:rPr>
        <w:t xml:space="preserve"> publike</w:t>
      </w:r>
      <w:r w:rsidRPr="00474C08">
        <w:rPr>
          <w:rFonts w:ascii="Times New Roman" w:hAnsi="Times New Roman" w:cs="Times New Roman"/>
          <w:sz w:val="24"/>
          <w:szCs w:val="24"/>
          <w:lang w:val="sq-AL"/>
        </w:rPr>
        <w:t>.</w:t>
      </w: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2.2</w:t>
      </w:r>
      <w:r w:rsidRPr="001B3909">
        <w:rPr>
          <w:rFonts w:ascii="Times New Roman" w:hAnsi="Times New Roman" w:cs="Times New Roman"/>
          <w:b/>
          <w:sz w:val="24"/>
          <w:szCs w:val="24"/>
          <w:lang w:val="sq-AL"/>
        </w:rPr>
        <w:t xml:space="preserve"> </w:t>
      </w:r>
      <w:r w:rsidRPr="001B3909">
        <w:rPr>
          <w:rFonts w:ascii="Times New Roman" w:hAnsi="Times New Roman" w:cs="Times New Roman"/>
          <w:sz w:val="24"/>
          <w:szCs w:val="24"/>
          <w:lang w:val="sq-AL"/>
        </w:rPr>
        <w:t>Dokumentacioni, mënyra dhe afati i dorëzimit.</w:t>
      </w: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Kandidatët që aplikojnë bashkë me kërkesën duhet të dorëzojnë dokumentet si më poshtë:</w:t>
      </w:r>
    </w:p>
    <w:p w:rsidR="00F53694" w:rsidRPr="0082600A" w:rsidRDefault="00F53694" w:rsidP="00F53694">
      <w:pPr>
        <w:pStyle w:val="ListParagraph"/>
        <w:autoSpaceDE w:val="0"/>
        <w:autoSpaceDN w:val="0"/>
        <w:adjustRightInd w:val="0"/>
        <w:spacing w:after="0" w:line="240" w:lineRule="auto"/>
        <w:jc w:val="both"/>
        <w:rPr>
          <w:rFonts w:ascii="Times New Roman" w:hAnsi="Times New Roman" w:cs="Times New Roman"/>
          <w:sz w:val="24"/>
          <w:szCs w:val="24"/>
          <w:lang w:val="sq-AL"/>
        </w:rPr>
      </w:pP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Jetëshkrimi profesional, përfshirë të dhënat e kontaktit, postën elektronike zyrtare dhe adresën postare;</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 xml:space="preserve">Kopje të njehsuar të dokumenteve (diplomë (përfshirë edhe diplomën </w:t>
      </w:r>
      <w:proofErr w:type="spellStart"/>
      <w:r w:rsidRPr="0082600A">
        <w:rPr>
          <w:rFonts w:ascii="Times New Roman" w:hAnsi="Times New Roman" w:cs="Times New Roman"/>
          <w:sz w:val="24"/>
          <w:szCs w:val="24"/>
          <w:lang w:val="sq-AL"/>
        </w:rPr>
        <w:t>Bachelor</w:t>
      </w:r>
      <w:proofErr w:type="spellEnd"/>
      <w:r w:rsidRPr="0082600A">
        <w:rPr>
          <w:rFonts w:ascii="Times New Roman" w:hAnsi="Times New Roman" w:cs="Times New Roman"/>
          <w:sz w:val="24"/>
          <w:szCs w:val="24"/>
          <w:lang w:val="sq-AL"/>
        </w:rPr>
        <w:t>), listë notash). Diplomat që janë marrë jashtë vendit, duhet të jenë njohur paraprakisht pranë institucionit përgjegjës për njehsimin e diplomave, sipas legjislacionit në fuqi;</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Fotokopje të kartës së identitetit, (ID);</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Fotokopje të librezës së punës (të gjitha faqet që vërtetojnë eksperiencën në punë);</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proofErr w:type="spellStart"/>
      <w:r w:rsidRPr="0082600A">
        <w:rPr>
          <w:rFonts w:ascii="Times New Roman" w:hAnsi="Times New Roman" w:cs="Times New Roman"/>
          <w:sz w:val="24"/>
          <w:szCs w:val="24"/>
          <w:lang w:val="sq-AL"/>
        </w:rPr>
        <w:t>Vetëdeklarim</w:t>
      </w:r>
      <w:proofErr w:type="spellEnd"/>
      <w:r w:rsidRPr="0082600A">
        <w:rPr>
          <w:rFonts w:ascii="Times New Roman" w:hAnsi="Times New Roman" w:cs="Times New Roman"/>
          <w:sz w:val="24"/>
          <w:szCs w:val="24"/>
          <w:lang w:val="sq-AL"/>
        </w:rPr>
        <w:t xml:space="preserve"> të gjendjes gjyqësore;</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Vërtetim të gjendjes shëndetësore;</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 xml:space="preserve">Vërtetim nga institucioni që nuk ka masë disiplinore në fuqi; </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Kopje e njehsuar e vlerësimit të fundit të punës nga eprori direkt;</w:t>
      </w:r>
    </w:p>
    <w:p w:rsidR="00F53694" w:rsidRPr="0082600A" w:rsidRDefault="00F53694" w:rsidP="00F53694">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Çdo dokumentacion tjetër, që vërteton plotësimin e kushteve të mësipërme, si dhe trajnime, kualifikime, arsimin shtesë, vlerësimet pozitive apo të tjera të përmendura në jetëshkrim.</w:t>
      </w:r>
    </w:p>
    <w:p w:rsidR="00F53694" w:rsidRPr="0082600A"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p>
    <w:p w:rsidR="00F53694" w:rsidRPr="0082600A"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r w:rsidRPr="0082600A">
        <w:rPr>
          <w:rStyle w:val="Strong"/>
          <w:rFonts w:ascii="Times New Roman" w:hAnsi="Times New Roman" w:cs="Times New Roman"/>
          <w:sz w:val="24"/>
          <w:szCs w:val="24"/>
          <w:shd w:val="clear" w:color="auto" w:fill="FFFFFF"/>
        </w:rPr>
        <w:t>* </w:t>
      </w:r>
      <w:proofErr w:type="spellStart"/>
      <w:r w:rsidRPr="0082600A">
        <w:rPr>
          <w:rFonts w:ascii="Times New Roman" w:hAnsi="Times New Roman" w:cs="Times New Roman"/>
          <w:b/>
          <w:sz w:val="24"/>
          <w:szCs w:val="24"/>
          <w:shd w:val="clear" w:color="auto" w:fill="FFFFFF"/>
        </w:rPr>
        <w:t>Mosparaqitja</w:t>
      </w:r>
      <w:proofErr w:type="spellEnd"/>
      <w:r w:rsidRPr="0082600A">
        <w:rPr>
          <w:rFonts w:ascii="Times New Roman" w:hAnsi="Times New Roman" w:cs="Times New Roman"/>
          <w:b/>
          <w:sz w:val="24"/>
          <w:szCs w:val="24"/>
          <w:shd w:val="clear" w:color="auto" w:fill="FFFFFF"/>
        </w:rPr>
        <w:t xml:space="preserve"> e </w:t>
      </w:r>
      <w:proofErr w:type="spellStart"/>
      <w:r w:rsidRPr="0082600A">
        <w:rPr>
          <w:rFonts w:ascii="Times New Roman" w:hAnsi="Times New Roman" w:cs="Times New Roman"/>
          <w:b/>
          <w:sz w:val="24"/>
          <w:szCs w:val="24"/>
          <w:shd w:val="clear" w:color="auto" w:fill="FFFFFF"/>
        </w:rPr>
        <w:t>plotë</w:t>
      </w:r>
      <w:proofErr w:type="spellEnd"/>
      <w:r w:rsidRPr="0082600A">
        <w:rPr>
          <w:rFonts w:ascii="Times New Roman" w:hAnsi="Times New Roman" w:cs="Times New Roman"/>
          <w:b/>
          <w:sz w:val="24"/>
          <w:szCs w:val="24"/>
          <w:shd w:val="clear" w:color="auto" w:fill="FFFFFF"/>
        </w:rPr>
        <w:t xml:space="preserve"> e </w:t>
      </w:r>
      <w:proofErr w:type="spellStart"/>
      <w:r w:rsidRPr="0082600A">
        <w:rPr>
          <w:rFonts w:ascii="Times New Roman" w:hAnsi="Times New Roman" w:cs="Times New Roman"/>
          <w:b/>
          <w:sz w:val="24"/>
          <w:szCs w:val="24"/>
          <w:shd w:val="clear" w:color="auto" w:fill="FFFFFF"/>
        </w:rPr>
        <w:t>dokumenteve</w:t>
      </w:r>
      <w:proofErr w:type="spellEnd"/>
      <w:r w:rsidRPr="0082600A">
        <w:rPr>
          <w:rFonts w:ascii="Times New Roman" w:hAnsi="Times New Roman" w:cs="Times New Roman"/>
          <w:b/>
          <w:sz w:val="24"/>
          <w:szCs w:val="24"/>
          <w:shd w:val="clear" w:color="auto" w:fill="FFFFFF"/>
        </w:rPr>
        <w:t xml:space="preserve"> </w:t>
      </w:r>
      <w:proofErr w:type="spellStart"/>
      <w:proofErr w:type="gramStart"/>
      <w:r w:rsidRPr="0082600A">
        <w:rPr>
          <w:rFonts w:ascii="Times New Roman" w:hAnsi="Times New Roman" w:cs="Times New Roman"/>
          <w:b/>
          <w:sz w:val="24"/>
          <w:szCs w:val="24"/>
          <w:shd w:val="clear" w:color="auto" w:fill="FFFFFF"/>
        </w:rPr>
        <w:t>brenda</w:t>
      </w:r>
      <w:proofErr w:type="spellEnd"/>
      <w:proofErr w:type="gramEnd"/>
      <w:r w:rsidRPr="0082600A">
        <w:rPr>
          <w:rFonts w:ascii="Times New Roman" w:hAnsi="Times New Roman" w:cs="Times New Roman"/>
          <w:b/>
          <w:sz w:val="24"/>
          <w:szCs w:val="24"/>
          <w:shd w:val="clear" w:color="auto" w:fill="FFFFFF"/>
        </w:rPr>
        <w:t xml:space="preserve"> </w:t>
      </w:r>
      <w:r>
        <w:rPr>
          <w:rFonts w:ascii="Times New Roman" w:hAnsi="Times New Roman" w:cs="Times New Roman"/>
          <w:b/>
          <w:sz w:val="24"/>
          <w:szCs w:val="24"/>
          <w:shd w:val="clear" w:color="auto" w:fill="FFFFFF"/>
        </w:rPr>
        <w:t>dates 27.12.2022</w:t>
      </w:r>
      <w:r w:rsidRPr="0082600A">
        <w:rPr>
          <w:rFonts w:ascii="Times New Roman" w:hAnsi="Times New Roman" w:cs="Times New Roman"/>
          <w:b/>
          <w:sz w:val="24"/>
          <w:szCs w:val="24"/>
          <w:shd w:val="clear" w:color="auto" w:fill="FFFFFF"/>
        </w:rPr>
        <w:t xml:space="preserve">, </w:t>
      </w:r>
      <w:proofErr w:type="spellStart"/>
      <w:r w:rsidRPr="0082600A">
        <w:rPr>
          <w:rFonts w:ascii="Times New Roman" w:hAnsi="Times New Roman" w:cs="Times New Roman"/>
          <w:b/>
          <w:sz w:val="24"/>
          <w:szCs w:val="24"/>
          <w:shd w:val="clear" w:color="auto" w:fill="FFFFFF"/>
        </w:rPr>
        <w:t>sjell</w:t>
      </w:r>
      <w:proofErr w:type="spellEnd"/>
      <w:r w:rsidRPr="0082600A">
        <w:rPr>
          <w:rFonts w:ascii="Times New Roman" w:hAnsi="Times New Roman" w:cs="Times New Roman"/>
          <w:b/>
          <w:sz w:val="24"/>
          <w:szCs w:val="24"/>
          <w:shd w:val="clear" w:color="auto" w:fill="FFFFFF"/>
        </w:rPr>
        <w:t xml:space="preserve"> </w:t>
      </w:r>
      <w:proofErr w:type="spellStart"/>
      <w:r w:rsidRPr="0082600A">
        <w:rPr>
          <w:rFonts w:ascii="Times New Roman" w:hAnsi="Times New Roman" w:cs="Times New Roman"/>
          <w:b/>
          <w:sz w:val="24"/>
          <w:szCs w:val="24"/>
          <w:shd w:val="clear" w:color="auto" w:fill="FFFFFF"/>
        </w:rPr>
        <w:t>skualifikim</w:t>
      </w:r>
      <w:proofErr w:type="spellEnd"/>
      <w:r w:rsidRPr="0082600A">
        <w:rPr>
          <w:rFonts w:ascii="Times New Roman" w:hAnsi="Times New Roman" w:cs="Times New Roman"/>
          <w:b/>
          <w:sz w:val="24"/>
          <w:szCs w:val="24"/>
          <w:shd w:val="clear" w:color="auto" w:fill="FFFFFF"/>
        </w:rPr>
        <w:t xml:space="preserve"> </w:t>
      </w:r>
      <w:proofErr w:type="spellStart"/>
      <w:r w:rsidRPr="0082600A">
        <w:rPr>
          <w:rFonts w:ascii="Times New Roman" w:hAnsi="Times New Roman" w:cs="Times New Roman"/>
          <w:b/>
          <w:sz w:val="24"/>
          <w:szCs w:val="24"/>
          <w:shd w:val="clear" w:color="auto" w:fill="FFFFFF"/>
        </w:rPr>
        <w:t>të</w:t>
      </w:r>
      <w:proofErr w:type="spellEnd"/>
      <w:r w:rsidRPr="0082600A">
        <w:rPr>
          <w:rFonts w:ascii="Times New Roman" w:hAnsi="Times New Roman" w:cs="Times New Roman"/>
          <w:b/>
          <w:sz w:val="24"/>
          <w:szCs w:val="24"/>
          <w:shd w:val="clear" w:color="auto" w:fill="FFFFFF"/>
        </w:rPr>
        <w:t xml:space="preserve"> </w:t>
      </w:r>
      <w:proofErr w:type="spellStart"/>
      <w:r w:rsidRPr="0082600A">
        <w:rPr>
          <w:rFonts w:ascii="Times New Roman" w:hAnsi="Times New Roman" w:cs="Times New Roman"/>
          <w:b/>
          <w:sz w:val="24"/>
          <w:szCs w:val="24"/>
          <w:shd w:val="clear" w:color="auto" w:fill="FFFFFF"/>
        </w:rPr>
        <w:t>kandidatit</w:t>
      </w:r>
      <w:proofErr w:type="spellEnd"/>
      <w:r w:rsidRPr="0082600A">
        <w:rPr>
          <w:rFonts w:ascii="Times New Roman" w:hAnsi="Times New Roman" w:cs="Times New Roman"/>
          <w:b/>
          <w:sz w:val="24"/>
          <w:szCs w:val="24"/>
          <w:shd w:val="clear" w:color="auto" w:fill="FFFFFF"/>
        </w:rPr>
        <w:t>.</w:t>
      </w:r>
    </w:p>
    <w:p w:rsidR="00F53694" w:rsidRPr="001B3909" w:rsidRDefault="00F53694" w:rsidP="00F53694">
      <w:pPr>
        <w:autoSpaceDE w:val="0"/>
        <w:autoSpaceDN w:val="0"/>
        <w:adjustRightInd w:val="0"/>
        <w:spacing w:after="0" w:line="240" w:lineRule="auto"/>
        <w:jc w:val="both"/>
        <w:rPr>
          <w:rFonts w:ascii="Times New Roman" w:hAnsi="Times New Roman" w:cs="Times New Roman"/>
          <w:i/>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B3909">
        <w:rPr>
          <w:rFonts w:ascii="Times New Roman" w:hAnsi="Times New Roman" w:cs="Times New Roman"/>
          <w:b/>
          <w:sz w:val="24"/>
          <w:szCs w:val="24"/>
          <w:lang w:val="sq-AL"/>
        </w:rPr>
        <w:t>Dorëzimi i dokumenteve për procedurën e ngritjes në detyr</w:t>
      </w:r>
      <w:r>
        <w:rPr>
          <w:rFonts w:ascii="Times New Roman" w:hAnsi="Times New Roman" w:cs="Times New Roman"/>
          <w:b/>
          <w:sz w:val="24"/>
          <w:szCs w:val="24"/>
          <w:lang w:val="sq-AL"/>
        </w:rPr>
        <w:t>ë duhet të bëhet brenda datës 27.12</w:t>
      </w:r>
      <w:r w:rsidRPr="001B3909">
        <w:rPr>
          <w:rFonts w:ascii="Times New Roman" w:hAnsi="Times New Roman" w:cs="Times New Roman"/>
          <w:b/>
          <w:sz w:val="24"/>
          <w:szCs w:val="24"/>
          <w:lang w:val="sq-AL"/>
        </w:rPr>
        <w:t>.2022</w:t>
      </w:r>
      <w:r>
        <w:rPr>
          <w:rFonts w:ascii="Times New Roman" w:hAnsi="Times New Roman" w:cs="Times New Roman"/>
          <w:sz w:val="24"/>
          <w:szCs w:val="24"/>
          <w:lang w:val="sq-AL"/>
        </w:rPr>
        <w:t xml:space="preserve">, </w:t>
      </w:r>
      <w:r w:rsidRPr="00A10B6A">
        <w:rPr>
          <w:rFonts w:ascii="Times New Roman" w:hAnsi="Times New Roman" w:cs="Times New Roman"/>
          <w:b/>
          <w:bCs/>
          <w:sz w:val="24"/>
          <w:szCs w:val="24"/>
          <w:lang w:val="sq-AL"/>
        </w:rPr>
        <w:t>ora 14.</w:t>
      </w:r>
      <w:r w:rsidRPr="00A10B6A">
        <w:rPr>
          <w:rFonts w:ascii="Times New Roman" w:hAnsi="Times New Roman" w:cs="Times New Roman"/>
          <w:b/>
          <w:bCs/>
          <w:sz w:val="24"/>
          <w:szCs w:val="24"/>
          <w:vertAlign w:val="superscript"/>
          <w:lang w:val="sq-AL"/>
        </w:rPr>
        <w:t>00</w:t>
      </w: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2.3</w:t>
      </w:r>
      <w:r w:rsidRPr="0082600A">
        <w:rPr>
          <w:rFonts w:ascii="Times New Roman" w:hAnsi="Times New Roman" w:cs="Times New Roman"/>
          <w:b/>
          <w:sz w:val="24"/>
          <w:szCs w:val="24"/>
          <w:lang w:val="sq-AL"/>
        </w:rPr>
        <w:t xml:space="preserve"> </w:t>
      </w:r>
      <w:r w:rsidRPr="0082600A">
        <w:rPr>
          <w:rFonts w:ascii="Times New Roman" w:hAnsi="Times New Roman" w:cs="Times New Roman"/>
          <w:sz w:val="24"/>
          <w:szCs w:val="24"/>
          <w:lang w:val="sq-AL"/>
        </w:rPr>
        <w:t>Rezultatet për fazën e verifikimit paraprak.</w:t>
      </w: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Njësia përgjegjëse e burimeve njerëzore, do të shpallë në faqen zyrtare të internetit të Institucionit të Presidentit të Republikës, listën e kandidatëve që plotësojnë kushtet dhe kriteret e veçanta për procedurën e ngritjes në detyrë, si edhe datën, vendin e orën e saktë ku do të zhvillohet testimi me shkrim dhe intervista.</w:t>
      </w: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82600A"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Në të njëjtën datë, kandidatët që nuk i plotësojnë kushtet dhe kriteret e veçanta për procedurën e ngritjes në detyrë, do të njoftohen individualisht në mënyrë elektronike (nëpërmjet adresës së e-</w:t>
      </w:r>
      <w:proofErr w:type="spellStart"/>
      <w:r w:rsidRPr="0082600A">
        <w:rPr>
          <w:rFonts w:ascii="Times New Roman" w:hAnsi="Times New Roman" w:cs="Times New Roman"/>
          <w:sz w:val="24"/>
          <w:szCs w:val="24"/>
          <w:lang w:val="sq-AL"/>
        </w:rPr>
        <w:t>mail</w:t>
      </w:r>
      <w:proofErr w:type="spellEnd"/>
      <w:r w:rsidRPr="0082600A">
        <w:rPr>
          <w:rFonts w:ascii="Times New Roman" w:hAnsi="Times New Roman" w:cs="Times New Roman"/>
          <w:sz w:val="24"/>
          <w:szCs w:val="24"/>
          <w:lang w:val="sq-AL"/>
        </w:rPr>
        <w:t>-it).</w:t>
      </w: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2.4 Fusha e njohurive, aftësitë dhe cilësitë mbi të cilat do të zhvillohet testimi dhe intervista.</w:t>
      </w: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Kandidatët do të testohen me shkrim në lidhje me: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CD65D5">
        <w:rPr>
          <w:rFonts w:ascii="Times New Roman" w:hAnsi="Times New Roman" w:cs="Times New Roman"/>
          <w:sz w:val="24"/>
          <w:szCs w:val="24"/>
          <w:lang w:val="sq-AL"/>
        </w:rPr>
        <w:t>testohen në lidhje me:</w:t>
      </w:r>
    </w:p>
    <w:p w:rsidR="00F53694" w:rsidRPr="00CD65D5"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0D7D1E"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0D7D1E">
        <w:rPr>
          <w:rFonts w:ascii="Times New Roman" w:hAnsi="Times New Roman" w:cs="Times New Roman"/>
          <w:sz w:val="24"/>
          <w:szCs w:val="24"/>
          <w:lang w:val="sq-AL"/>
        </w:rPr>
        <w:t>Njohuritë mbi Kushtetutën e Republikës së Shqipërisë;</w:t>
      </w:r>
    </w:p>
    <w:p w:rsidR="00F53694" w:rsidRPr="00474C08"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detyrimet e Shqipërisë në aderimin në BE;</w:t>
      </w:r>
    </w:p>
    <w:p w:rsidR="00F53694" w:rsidRPr="00474C08"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w:t>
      </w:r>
      <w:r w:rsidRPr="00474C08">
        <w:rPr>
          <w:rFonts w:ascii="Times New Roman" w:hAnsi="Times New Roman" w:cs="Times New Roman"/>
          <w:sz w:val="24"/>
          <w:szCs w:val="24"/>
          <w:shd w:val="clear" w:color="auto" w:fill="FFFFFF"/>
          <w:lang w:val="sq-AL"/>
        </w:rPr>
        <w:t xml:space="preserve"> nr. 9049, datë 10.4.2003, “Për deklarimin dhe kontrollin e pasurive, të detyrimeve financiare të </w:t>
      </w:r>
      <w:proofErr w:type="spellStart"/>
      <w:r w:rsidRPr="00474C08">
        <w:rPr>
          <w:rFonts w:ascii="Times New Roman" w:hAnsi="Times New Roman" w:cs="Times New Roman"/>
          <w:sz w:val="24"/>
          <w:szCs w:val="24"/>
          <w:shd w:val="clear" w:color="auto" w:fill="FFFFFF"/>
          <w:lang w:val="sq-AL"/>
        </w:rPr>
        <w:t>të</w:t>
      </w:r>
      <w:proofErr w:type="spellEnd"/>
      <w:r w:rsidRPr="00474C08">
        <w:rPr>
          <w:rFonts w:ascii="Times New Roman" w:hAnsi="Times New Roman" w:cs="Times New Roman"/>
          <w:sz w:val="24"/>
          <w:szCs w:val="24"/>
          <w:shd w:val="clear" w:color="auto" w:fill="FFFFFF"/>
          <w:lang w:val="sq-AL"/>
        </w:rPr>
        <w:t xml:space="preserve"> zgjedhurve dhe të disa nëpunësve publikë”, të ndryshuar;</w:t>
      </w:r>
    </w:p>
    <w:p w:rsidR="00F53694" w:rsidRPr="00474C08"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Kodin e Procedurave Administrative të Republikës së Shqipërisë, (ligji  nr. 44/2015) i ndryshuar;</w:t>
      </w:r>
    </w:p>
    <w:p w:rsidR="00F53694" w:rsidRPr="00474C08"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 xml:space="preserve">Legjislacionin për rregullat e etikës në administratën publike (ligji nr. 9131, datë 8.9.2003); </w:t>
      </w:r>
    </w:p>
    <w:p w:rsidR="00F53694" w:rsidRPr="00474C08"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lastRenderedPageBreak/>
        <w:t>Njohuritë mbi ligjin nr. 10 296/2010, “Për menaxhimin financiar dhe kontrollin”, të ndryshuar;</w:t>
      </w:r>
    </w:p>
    <w:p w:rsidR="00F53694"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474C08">
        <w:rPr>
          <w:rFonts w:ascii="Times New Roman" w:hAnsi="Times New Roman" w:cs="Times New Roman"/>
          <w:sz w:val="24"/>
          <w:szCs w:val="24"/>
          <w:lang w:val="sq-AL"/>
        </w:rPr>
        <w:t>Njohuritë mbi ligjin nr. 9936/2008, “Për menaxhimin e sistemit buxhetor në Republikën e Shqipërisë”, të ndryshuar;</w:t>
      </w:r>
    </w:p>
    <w:p w:rsidR="00F53694" w:rsidRPr="0082600A"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Legjislacionin për rregullat e etikës në administratën publike (ligji nr. 9131, datë 8.</w:t>
      </w:r>
      <w:r w:rsidRPr="0082600A">
        <w:rPr>
          <w:rFonts w:ascii="Times New Roman" w:hAnsi="Times New Roman" w:cs="Times New Roman"/>
          <w:strike/>
          <w:sz w:val="24"/>
          <w:szCs w:val="24"/>
          <w:lang w:val="sq-AL"/>
        </w:rPr>
        <w:t xml:space="preserve"> </w:t>
      </w:r>
      <w:r w:rsidRPr="0082600A">
        <w:rPr>
          <w:rFonts w:ascii="Times New Roman" w:hAnsi="Times New Roman" w:cs="Times New Roman"/>
          <w:sz w:val="24"/>
          <w:szCs w:val="24"/>
          <w:lang w:val="sq-AL"/>
        </w:rPr>
        <w:t xml:space="preserve">9.2003);  </w:t>
      </w:r>
    </w:p>
    <w:p w:rsidR="00F53694" w:rsidRPr="0082600A" w:rsidRDefault="00F53694" w:rsidP="00F53694">
      <w:pPr>
        <w:pStyle w:val="ListParagraph"/>
        <w:numPr>
          <w:ilvl w:val="0"/>
          <w:numId w:val="10"/>
        </w:numPr>
        <w:autoSpaceDE w:val="0"/>
        <w:autoSpaceDN w:val="0"/>
        <w:adjustRightInd w:val="0"/>
        <w:spacing w:after="0" w:line="240" w:lineRule="auto"/>
        <w:jc w:val="both"/>
        <w:rPr>
          <w:rFonts w:ascii="Times New Roman" w:hAnsi="Times New Roman" w:cs="Times New Roman"/>
          <w:sz w:val="24"/>
          <w:szCs w:val="24"/>
          <w:lang w:val="sq-AL"/>
        </w:rPr>
      </w:pPr>
      <w:r w:rsidRPr="0082600A">
        <w:rPr>
          <w:rFonts w:ascii="Times New Roman" w:hAnsi="Times New Roman" w:cs="Times New Roman"/>
          <w:sz w:val="24"/>
          <w:szCs w:val="24"/>
          <w:lang w:val="sq-AL"/>
        </w:rPr>
        <w:t>Ligjin nr. 119/2014, “Për të drejtën e informimit” (i ndryshuar).</w:t>
      </w: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Kandidatët gjatë intervistës së strukturuar me gojë do të vlerësohen në lidhje me:</w:t>
      </w:r>
    </w:p>
    <w:p w:rsidR="00F53694" w:rsidRPr="001B3909" w:rsidRDefault="00F53694" w:rsidP="00F53694">
      <w:pPr>
        <w:pStyle w:val="ListParagraph"/>
        <w:autoSpaceDE w:val="0"/>
        <w:autoSpaceDN w:val="0"/>
        <w:adjustRightInd w:val="0"/>
        <w:spacing w:after="0" w:line="240" w:lineRule="auto"/>
        <w:rPr>
          <w:rFonts w:ascii="Times New Roman" w:hAnsi="Times New Roman" w:cs="Times New Roman"/>
          <w:sz w:val="24"/>
          <w:szCs w:val="24"/>
          <w:lang w:val="sq-AL"/>
        </w:rPr>
      </w:pPr>
    </w:p>
    <w:p w:rsidR="00F53694" w:rsidRPr="001B3909" w:rsidRDefault="00F53694" w:rsidP="00F53694">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Njohuritë, aftësitë, kompetencën në lidhje me përshkrimin e pozicionit të punës;</w:t>
      </w:r>
    </w:p>
    <w:p w:rsidR="00F53694" w:rsidRPr="001B3909" w:rsidRDefault="00F53694" w:rsidP="00F53694">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Eksperiencën e tyre të mëparshme;</w:t>
      </w:r>
    </w:p>
    <w:p w:rsidR="00F53694" w:rsidRPr="001B3909" w:rsidRDefault="00F53694" w:rsidP="00F53694">
      <w:pPr>
        <w:pStyle w:val="ListParagraph"/>
        <w:numPr>
          <w:ilvl w:val="0"/>
          <w:numId w:val="7"/>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Motivimin, aspiratat dhe pritshmërinë e tyre për karrierën.</w:t>
      </w:r>
    </w:p>
    <w:p w:rsidR="00F53694" w:rsidRPr="001B3909" w:rsidRDefault="00F53694" w:rsidP="00F53694">
      <w:pPr>
        <w:autoSpaceDE w:val="0"/>
        <w:autoSpaceDN w:val="0"/>
        <w:adjustRightInd w:val="0"/>
        <w:spacing w:after="0" w:line="240" w:lineRule="auto"/>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2.5 Mënyra e vlerësimit të kandidatëve.</w:t>
      </w:r>
    </w:p>
    <w:p w:rsidR="00F53694" w:rsidRPr="001B3909" w:rsidRDefault="00F53694" w:rsidP="00F53694">
      <w:pPr>
        <w:autoSpaceDE w:val="0"/>
        <w:autoSpaceDN w:val="0"/>
        <w:adjustRightInd w:val="0"/>
        <w:spacing w:after="0" w:line="240" w:lineRule="auto"/>
        <w:ind w:left="360"/>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Kandidatët do të vlerësohen në lidhje me:</w:t>
      </w:r>
    </w:p>
    <w:p w:rsidR="00F53694" w:rsidRPr="001B3909" w:rsidRDefault="00F53694" w:rsidP="00F53694">
      <w:pPr>
        <w:pStyle w:val="ListParagraph"/>
        <w:autoSpaceDE w:val="0"/>
        <w:autoSpaceDN w:val="0"/>
        <w:adjustRightInd w:val="0"/>
        <w:spacing w:after="0" w:line="240" w:lineRule="auto"/>
        <w:rPr>
          <w:rFonts w:ascii="Times New Roman" w:hAnsi="Times New Roman" w:cs="Times New Roman"/>
          <w:sz w:val="24"/>
          <w:szCs w:val="24"/>
          <w:lang w:val="sq-AL"/>
        </w:rPr>
      </w:pPr>
    </w:p>
    <w:p w:rsidR="00F53694" w:rsidRPr="001B3909" w:rsidRDefault="00F53694" w:rsidP="00F53694">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 xml:space="preserve">Vlerësimi me shkrim, deri në 40 pikë; </w:t>
      </w:r>
    </w:p>
    <w:p w:rsidR="00F53694" w:rsidRPr="001B3909" w:rsidRDefault="00F53694" w:rsidP="00F53694">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 xml:space="preserve">Intervista e strukturuar me gojë që konsiston në motivimin, aspiratat dhe pritshmërinë e tyre për karrierën, deri në 40 pikë; </w:t>
      </w:r>
    </w:p>
    <w:p w:rsidR="00F53694" w:rsidRPr="001B3909" w:rsidRDefault="00F53694" w:rsidP="00F53694">
      <w:pPr>
        <w:pStyle w:val="ListParagraph"/>
        <w:numPr>
          <w:ilvl w:val="0"/>
          <w:numId w:val="8"/>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Jetëshkrimin, që konsiston në vlerësimin e arsimim</w:t>
      </w:r>
      <w:r>
        <w:rPr>
          <w:rFonts w:ascii="Times New Roman" w:hAnsi="Times New Roman" w:cs="Times New Roman"/>
          <w:sz w:val="24"/>
          <w:szCs w:val="24"/>
          <w:lang w:val="sq-AL"/>
        </w:rPr>
        <w:t>it, të përvojës e të trajnimeve</w:t>
      </w:r>
      <w:r w:rsidRPr="001B3909">
        <w:rPr>
          <w:rFonts w:ascii="Times New Roman" w:hAnsi="Times New Roman" w:cs="Times New Roman"/>
          <w:sz w:val="24"/>
          <w:szCs w:val="24"/>
          <w:lang w:val="sq-AL"/>
        </w:rPr>
        <w:t xml:space="preserve"> të lidhura me fushën, deri në 20 pikë.</w:t>
      </w:r>
    </w:p>
    <w:p w:rsidR="00F53694" w:rsidRPr="001B3909"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Pr="001B3909" w:rsidRDefault="00F53694" w:rsidP="00F53694">
      <w:pPr>
        <w:pStyle w:val="ListParagraph"/>
        <w:numPr>
          <w:ilvl w:val="1"/>
          <w:numId w:val="1"/>
        </w:numPr>
        <w:autoSpaceDE w:val="0"/>
        <w:autoSpaceDN w:val="0"/>
        <w:adjustRightInd w:val="0"/>
        <w:spacing w:after="0" w:line="240" w:lineRule="auto"/>
        <w:rPr>
          <w:rFonts w:ascii="Times New Roman" w:hAnsi="Times New Roman" w:cs="Times New Roman"/>
          <w:sz w:val="24"/>
          <w:szCs w:val="24"/>
          <w:lang w:val="sq-AL"/>
        </w:rPr>
      </w:pPr>
      <w:r w:rsidRPr="001B3909">
        <w:rPr>
          <w:rFonts w:ascii="Times New Roman" w:hAnsi="Times New Roman" w:cs="Times New Roman"/>
          <w:sz w:val="24"/>
          <w:szCs w:val="24"/>
          <w:lang w:val="sq-AL"/>
        </w:rPr>
        <w:t>Data e daljes së rezultateve të konkurrimit dhe mënyra e  komunikimit.</w:t>
      </w:r>
    </w:p>
    <w:p w:rsidR="00F53694" w:rsidRPr="001B3909" w:rsidRDefault="00F53694" w:rsidP="00F53694">
      <w:pPr>
        <w:autoSpaceDE w:val="0"/>
        <w:autoSpaceDN w:val="0"/>
        <w:adjustRightInd w:val="0"/>
        <w:spacing w:after="0" w:line="240" w:lineRule="auto"/>
        <w:rPr>
          <w:rFonts w:ascii="Times New Roman" w:hAnsi="Times New Roman" w:cs="Times New Roman"/>
          <w:sz w:val="24"/>
          <w:szCs w:val="24"/>
          <w:lang w:val="sq-AL"/>
        </w:rPr>
      </w:pPr>
    </w:p>
    <w:p w:rsidR="00F53694" w:rsidRPr="001B3909" w:rsidRDefault="00F53694" w:rsidP="00F53694">
      <w:pPr>
        <w:autoSpaceDE w:val="0"/>
        <w:autoSpaceDN w:val="0"/>
        <w:adjustRightInd w:val="0"/>
        <w:spacing w:after="0" w:line="240" w:lineRule="auto"/>
        <w:jc w:val="both"/>
        <w:rPr>
          <w:rFonts w:ascii="Times New Roman" w:hAnsi="Times New Roman" w:cs="Times New Roman"/>
          <w:b/>
          <w:sz w:val="24"/>
          <w:szCs w:val="24"/>
          <w:u w:val="single"/>
          <w:lang w:val="sq-AL"/>
        </w:rPr>
      </w:pPr>
      <w:r w:rsidRPr="001B3909">
        <w:rPr>
          <w:rFonts w:ascii="Times New Roman" w:hAnsi="Times New Roman" w:cs="Times New Roman"/>
          <w:sz w:val="24"/>
          <w:szCs w:val="24"/>
          <w:lang w:val="sq-AL"/>
        </w:rPr>
        <w:t>Në përfundim të vlerësimit të kandidatëve, Institucioni i Presidentit të Republikës do t’i njoftojë ata individualisht në mënyrë elektronike për rezultatet (nëpërmjet adresës së e-</w:t>
      </w:r>
      <w:proofErr w:type="spellStart"/>
      <w:r w:rsidRPr="001B3909">
        <w:rPr>
          <w:rFonts w:ascii="Times New Roman" w:hAnsi="Times New Roman" w:cs="Times New Roman"/>
          <w:sz w:val="24"/>
          <w:szCs w:val="24"/>
          <w:lang w:val="sq-AL"/>
        </w:rPr>
        <w:t>mail</w:t>
      </w:r>
      <w:proofErr w:type="spellEnd"/>
      <w:r w:rsidRPr="001B3909">
        <w:rPr>
          <w:rFonts w:ascii="Times New Roman" w:hAnsi="Times New Roman" w:cs="Times New Roman"/>
          <w:sz w:val="24"/>
          <w:szCs w:val="24"/>
          <w:lang w:val="sq-AL"/>
        </w:rPr>
        <w:t xml:space="preserve">-it). </w:t>
      </w:r>
      <w:r>
        <w:rPr>
          <w:rFonts w:ascii="Times New Roman" w:hAnsi="Times New Roman" w:cs="Times New Roman"/>
          <w:sz w:val="24"/>
          <w:szCs w:val="24"/>
          <w:lang w:val="sq-AL"/>
        </w:rPr>
        <w:t xml:space="preserve"> </w:t>
      </w:r>
      <w:r w:rsidRPr="001B3909">
        <w:rPr>
          <w:rFonts w:ascii="Times New Roman" w:hAnsi="Times New Roman" w:cs="Times New Roman"/>
          <w:sz w:val="24"/>
          <w:szCs w:val="24"/>
          <w:lang w:val="sq-AL"/>
        </w:rPr>
        <w:t xml:space="preserve">Institucioni i Presidentit të Republikës do të shpallë fituesin në faqen zyrtare dhe në portalin “Shërbimi Kombëtar i Punësimit”. </w:t>
      </w:r>
    </w:p>
    <w:p w:rsidR="00F53694" w:rsidRDefault="00F53694" w:rsidP="00F53694">
      <w:pPr>
        <w:jc w:val="both"/>
        <w:rPr>
          <w:rFonts w:ascii="Times New Roman" w:hAnsi="Times New Roman" w:cs="Times New Roman"/>
          <w:sz w:val="24"/>
          <w:szCs w:val="24"/>
          <w:lang w:val="sq-AL"/>
        </w:rPr>
      </w:pPr>
      <w:r w:rsidRPr="001B3909">
        <w:rPr>
          <w:rFonts w:ascii="Times New Roman" w:hAnsi="Times New Roman" w:cs="Times New Roman"/>
          <w:sz w:val="24"/>
          <w:szCs w:val="24"/>
          <w:lang w:val="sq-AL"/>
        </w:rPr>
        <w:t xml:space="preserve">Të gjithë kandidatët që aplikojnë për procedurën e ngritjes në detyrë, do të marrin informacion në faqen e Institucionit të Presidentit të Republikës, për fazat e mëtejshme të kësaj procedure. </w:t>
      </w:r>
    </w:p>
    <w:p w:rsidR="00F53694" w:rsidRDefault="00F53694" w:rsidP="00F53694">
      <w:pPr>
        <w:jc w:val="both"/>
        <w:rPr>
          <w:rFonts w:ascii="Times New Roman" w:hAnsi="Times New Roman" w:cs="Times New Roman"/>
          <w:sz w:val="24"/>
          <w:szCs w:val="24"/>
          <w:lang w:val="sq-AL"/>
        </w:rPr>
      </w:pPr>
    </w:p>
    <w:p w:rsidR="00F53694" w:rsidRPr="001B3909" w:rsidRDefault="00F53694" w:rsidP="00F53694">
      <w:pPr>
        <w:jc w:val="right"/>
        <w:rPr>
          <w:rFonts w:ascii="Times New Roman" w:hAnsi="Times New Roman" w:cs="Times New Roman"/>
          <w:b/>
          <w:sz w:val="24"/>
          <w:szCs w:val="24"/>
          <w:lang w:val="sq-AL"/>
        </w:rPr>
      </w:pPr>
      <w:r w:rsidRPr="001B3909">
        <w:rPr>
          <w:rFonts w:ascii="Times New Roman" w:hAnsi="Times New Roman" w:cs="Times New Roman"/>
          <w:b/>
          <w:sz w:val="24"/>
          <w:szCs w:val="24"/>
          <w:lang w:val="sq-AL"/>
        </w:rPr>
        <w:t>INSTITUCIONI I PRESIDENTIT TË REPUBLIKËS</w:t>
      </w:r>
    </w:p>
    <w:p w:rsidR="00F53694" w:rsidRPr="001B3909" w:rsidRDefault="00F53694" w:rsidP="00F53694">
      <w:pPr>
        <w:rPr>
          <w:rFonts w:ascii="Times New Roman" w:hAnsi="Times New Roman" w:cs="Times New Roman"/>
          <w:b/>
          <w:sz w:val="24"/>
          <w:szCs w:val="24"/>
          <w:lang w:val="sq-AL"/>
        </w:rPr>
      </w:pPr>
      <w:r w:rsidRPr="001B3909">
        <w:rPr>
          <w:rFonts w:ascii="Times New Roman" w:hAnsi="Times New Roman" w:cs="Times New Roman"/>
          <w:b/>
          <w:sz w:val="24"/>
          <w:szCs w:val="24"/>
          <w:lang w:val="sq-AL"/>
        </w:rPr>
        <w:t xml:space="preserve">                                                       </w:t>
      </w:r>
    </w:p>
    <w:p w:rsidR="00F53694" w:rsidRPr="0092348E" w:rsidRDefault="00F53694" w:rsidP="00F53694">
      <w:pPr>
        <w:rPr>
          <w:rFonts w:ascii="Times New Roman" w:hAnsi="Times New Roman" w:cs="Times New Roman"/>
          <w:b/>
          <w:sz w:val="24"/>
          <w:szCs w:val="24"/>
          <w:lang w:val="sq-AL"/>
        </w:rPr>
      </w:pPr>
      <w:r w:rsidRPr="001B3909">
        <w:rPr>
          <w:rFonts w:ascii="Times New Roman" w:hAnsi="Times New Roman" w:cs="Times New Roman"/>
          <w:b/>
          <w:sz w:val="24"/>
          <w:szCs w:val="24"/>
          <w:lang w:val="sq-AL"/>
        </w:rPr>
        <w:t xml:space="preserve">                                                                                        NJËSIA PËRGJEGJËSE</w:t>
      </w: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F53694" w:rsidRDefault="00F53694" w:rsidP="00F53694">
      <w:pPr>
        <w:autoSpaceDE w:val="0"/>
        <w:autoSpaceDN w:val="0"/>
        <w:adjustRightInd w:val="0"/>
        <w:spacing w:after="0" w:line="240" w:lineRule="auto"/>
        <w:jc w:val="both"/>
        <w:rPr>
          <w:rFonts w:ascii="Times New Roman" w:hAnsi="Times New Roman" w:cs="Times New Roman"/>
          <w:sz w:val="24"/>
          <w:szCs w:val="24"/>
          <w:lang w:val="sq-AL"/>
        </w:rPr>
      </w:pPr>
    </w:p>
    <w:p w:rsidR="00CC566E" w:rsidRDefault="00CC566E">
      <w:bookmarkStart w:id="0" w:name="_GoBack"/>
      <w:bookmarkEnd w:id="0"/>
    </w:p>
    <w:sectPr w:rsidR="00CC566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ExtB">
    <w:panose1 w:val="02020500000000000000"/>
    <w:charset w:val="88"/>
    <w:family w:val="roman"/>
    <w:pitch w:val="variable"/>
    <w:sig w:usb0="8000002F" w:usb1="0A080008" w:usb2="0000001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50475"/>
    <w:multiLevelType w:val="hybridMultilevel"/>
    <w:tmpl w:val="70142908"/>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F1F76"/>
    <w:multiLevelType w:val="hybridMultilevel"/>
    <w:tmpl w:val="8C3C6AC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AB23D6"/>
    <w:multiLevelType w:val="hybridMultilevel"/>
    <w:tmpl w:val="5EDA387C"/>
    <w:lvl w:ilvl="0" w:tplc="3CA632C6">
      <w:start w:val="1"/>
      <w:numFmt w:val="decimal"/>
      <w:lvlText w:val="%1."/>
      <w:lvlJc w:val="left"/>
      <w:pPr>
        <w:ind w:left="720" w:hanging="360"/>
      </w:pPr>
      <w:rPr>
        <w:rFonts w:ascii="Times New Roman" w:eastAsiaTheme="minorHAnsi" w:hAnsi="Times New Roman" w:cs="Times New Roman"/>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 w15:restartNumberingAfterBreak="0">
    <w:nsid w:val="12F3380A"/>
    <w:multiLevelType w:val="hybridMultilevel"/>
    <w:tmpl w:val="B7301B10"/>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D2571"/>
    <w:multiLevelType w:val="hybridMultilevel"/>
    <w:tmpl w:val="4608EDA4"/>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4BA10F9"/>
    <w:multiLevelType w:val="multilevel"/>
    <w:tmpl w:val="A566B480"/>
    <w:lvl w:ilvl="0">
      <w:start w:val="1"/>
      <w:numFmt w:val="decimal"/>
      <w:lvlText w:val="%1."/>
      <w:lvlJc w:val="left"/>
      <w:pPr>
        <w:ind w:left="360" w:hanging="360"/>
      </w:pPr>
    </w:lvl>
    <w:lvl w:ilvl="1">
      <w:start w:val="6"/>
      <w:numFmt w:val="decimal"/>
      <w:isLgl/>
      <w:lvlText w:val="%1.%2"/>
      <w:lvlJc w:val="left"/>
      <w:pPr>
        <w:ind w:left="360" w:hanging="360"/>
      </w:pPr>
      <w:rPr>
        <w:strike w:val="0"/>
        <w:dstrike w:val="0"/>
        <w:u w:val="none"/>
        <w:effect w:val="none"/>
      </w:rPr>
    </w:lvl>
    <w:lvl w:ilvl="2">
      <w:start w:val="1"/>
      <w:numFmt w:val="decimal"/>
      <w:isLgl/>
      <w:lvlText w:val="%1.%2.%3"/>
      <w:lvlJc w:val="left"/>
      <w:pPr>
        <w:ind w:left="720" w:hanging="720"/>
      </w:pPr>
      <w:rPr>
        <w:strike w:val="0"/>
        <w:dstrike w:val="0"/>
        <w:u w:val="none"/>
        <w:effect w:val="none"/>
      </w:rPr>
    </w:lvl>
    <w:lvl w:ilvl="3">
      <w:start w:val="1"/>
      <w:numFmt w:val="decimal"/>
      <w:isLgl/>
      <w:lvlText w:val="%1.%2.%3.%4"/>
      <w:lvlJc w:val="left"/>
      <w:pPr>
        <w:ind w:left="720" w:hanging="720"/>
      </w:pPr>
      <w:rPr>
        <w:strike w:val="0"/>
        <w:dstrike w:val="0"/>
        <w:u w:val="none"/>
        <w:effect w:val="none"/>
      </w:rPr>
    </w:lvl>
    <w:lvl w:ilvl="4">
      <w:start w:val="1"/>
      <w:numFmt w:val="decimal"/>
      <w:isLgl/>
      <w:lvlText w:val="%1.%2.%3.%4.%5"/>
      <w:lvlJc w:val="left"/>
      <w:pPr>
        <w:ind w:left="1080" w:hanging="1080"/>
      </w:pPr>
      <w:rPr>
        <w:strike w:val="0"/>
        <w:dstrike w:val="0"/>
        <w:u w:val="none"/>
        <w:effect w:val="none"/>
      </w:rPr>
    </w:lvl>
    <w:lvl w:ilvl="5">
      <w:start w:val="1"/>
      <w:numFmt w:val="decimal"/>
      <w:isLgl/>
      <w:lvlText w:val="%1.%2.%3.%4.%5.%6"/>
      <w:lvlJc w:val="left"/>
      <w:pPr>
        <w:ind w:left="1080" w:hanging="1080"/>
      </w:pPr>
      <w:rPr>
        <w:strike w:val="0"/>
        <w:dstrike w:val="0"/>
        <w:u w:val="none"/>
        <w:effect w:val="none"/>
      </w:rPr>
    </w:lvl>
    <w:lvl w:ilvl="6">
      <w:start w:val="1"/>
      <w:numFmt w:val="decimal"/>
      <w:isLgl/>
      <w:lvlText w:val="%1.%2.%3.%4.%5.%6.%7"/>
      <w:lvlJc w:val="left"/>
      <w:pPr>
        <w:ind w:left="1440" w:hanging="1440"/>
      </w:pPr>
      <w:rPr>
        <w:strike w:val="0"/>
        <w:dstrike w:val="0"/>
        <w:u w:val="none"/>
        <w:effect w:val="none"/>
      </w:rPr>
    </w:lvl>
    <w:lvl w:ilvl="7">
      <w:start w:val="1"/>
      <w:numFmt w:val="decimal"/>
      <w:isLgl/>
      <w:lvlText w:val="%1.%2.%3.%4.%5.%6.%7.%8"/>
      <w:lvlJc w:val="left"/>
      <w:pPr>
        <w:ind w:left="1440" w:hanging="1440"/>
      </w:pPr>
      <w:rPr>
        <w:strike w:val="0"/>
        <w:dstrike w:val="0"/>
        <w:u w:val="none"/>
        <w:effect w:val="none"/>
      </w:rPr>
    </w:lvl>
    <w:lvl w:ilvl="8">
      <w:start w:val="1"/>
      <w:numFmt w:val="decimal"/>
      <w:isLgl/>
      <w:lvlText w:val="%1.%2.%3.%4.%5.%6.%7.%8.%9"/>
      <w:lvlJc w:val="left"/>
      <w:pPr>
        <w:ind w:left="1800" w:hanging="1800"/>
      </w:pPr>
      <w:rPr>
        <w:strike w:val="0"/>
        <w:dstrike w:val="0"/>
        <w:u w:val="none"/>
        <w:effect w:val="none"/>
      </w:rPr>
    </w:lvl>
  </w:abstractNum>
  <w:abstractNum w:abstractNumId="6" w15:restartNumberingAfterBreak="0">
    <w:nsid w:val="34D6277F"/>
    <w:multiLevelType w:val="hybridMultilevel"/>
    <w:tmpl w:val="DF8450EE"/>
    <w:lvl w:ilvl="0" w:tplc="DBB44576">
      <w:start w:val="1"/>
      <w:numFmt w:val="low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 w15:restartNumberingAfterBreak="0">
    <w:nsid w:val="4CB160F8"/>
    <w:multiLevelType w:val="hybridMultilevel"/>
    <w:tmpl w:val="C3CA9F86"/>
    <w:lvl w:ilvl="0" w:tplc="D154003A">
      <w:start w:val="2"/>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DA75609"/>
    <w:multiLevelType w:val="hybridMultilevel"/>
    <w:tmpl w:val="9B463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24B323F"/>
    <w:multiLevelType w:val="hybridMultilevel"/>
    <w:tmpl w:val="998874BA"/>
    <w:lvl w:ilvl="0" w:tplc="DBB4457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7A5516B"/>
    <w:multiLevelType w:val="hybridMultilevel"/>
    <w:tmpl w:val="679AD954"/>
    <w:lvl w:ilvl="0" w:tplc="F3E2DA9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B9D"/>
    <w:rsid w:val="00010C48"/>
    <w:rsid w:val="00524918"/>
    <w:rsid w:val="00610F72"/>
    <w:rsid w:val="00673586"/>
    <w:rsid w:val="007A6ADE"/>
    <w:rsid w:val="007B6109"/>
    <w:rsid w:val="00CC566E"/>
    <w:rsid w:val="00F53694"/>
    <w:rsid w:val="00FC0B9D"/>
  </w:rsids>
  <m:mathPr>
    <m:mathFont m:val="Cambria Math"/>
    <m:brkBin m:val="before"/>
    <m:brkBinSub m:val="--"/>
    <m:smallFrac m:val="0"/>
    <m:dispDef/>
    <m:lMargin m:val="0"/>
    <m:rMargin m:val="0"/>
    <m:defJc m:val="centerGroup"/>
    <m:wrapIndent m:val="1440"/>
    <m:intLim m:val="subSup"/>
    <m:naryLim m:val="undOvr"/>
  </m:mathPr>
  <w:themeFontLang w:val="sq-A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4026C7-38C3-4B1A-BF1C-EF0B1E86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694"/>
    <w:pPr>
      <w:spacing w:after="200" w:line="276" w:lineRule="auto"/>
    </w:pPr>
    <w:rPr>
      <w:lang w:val="en-US"/>
    </w:rPr>
  </w:style>
  <w:style w:type="paragraph" w:styleId="Heading1">
    <w:name w:val="heading 1"/>
    <w:basedOn w:val="Normal"/>
    <w:next w:val="Normal"/>
    <w:link w:val="Heading1Char"/>
    <w:uiPriority w:val="99"/>
    <w:qFormat/>
    <w:rsid w:val="00610F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10F72"/>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610F72"/>
    <w:pPr>
      <w:ind w:left="720"/>
      <w:contextualSpacing/>
    </w:pPr>
  </w:style>
  <w:style w:type="character" w:styleId="Strong">
    <w:name w:val="Strong"/>
    <w:basedOn w:val="DefaultParagraphFont"/>
    <w:uiPriority w:val="22"/>
    <w:qFormat/>
    <w:rsid w:val="00F53694"/>
    <w:rPr>
      <w:b/>
      <w:bCs/>
    </w:rPr>
  </w:style>
  <w:style w:type="paragraph" w:styleId="BodyText">
    <w:name w:val="Body Text"/>
    <w:basedOn w:val="Normal"/>
    <w:link w:val="BodyTextChar"/>
    <w:rsid w:val="00F53694"/>
    <w:pPr>
      <w:spacing w:after="120" w:line="240" w:lineRule="auto"/>
    </w:pPr>
    <w:rPr>
      <w:rFonts w:ascii="Times New Roman" w:eastAsia="Times New Roman" w:hAnsi="Times New Roman" w:cs="Times New Roman"/>
      <w:sz w:val="24"/>
      <w:szCs w:val="24"/>
      <w:lang w:val="sq-AL"/>
    </w:rPr>
  </w:style>
  <w:style w:type="character" w:customStyle="1" w:styleId="BodyTextChar">
    <w:name w:val="Body Text Char"/>
    <w:basedOn w:val="DefaultParagraphFont"/>
    <w:link w:val="BodyText"/>
    <w:rsid w:val="00F53694"/>
    <w:rPr>
      <w:rFonts w:ascii="Times New Roman" w:eastAsia="Times New Roman" w:hAnsi="Times New Roman" w:cs="Times New Roman"/>
      <w:sz w:val="24"/>
      <w:szCs w:val="24"/>
    </w:rPr>
  </w:style>
  <w:style w:type="paragraph" w:customStyle="1" w:styleId="BookmarkOldStyle">
    <w:name w:val="Bookmark Old Style"/>
    <w:basedOn w:val="Normal"/>
    <w:rsid w:val="00F53694"/>
    <w:pPr>
      <w:spacing w:after="0" w:line="240" w:lineRule="auto"/>
      <w:jc w:val="both"/>
    </w:pPr>
    <w:rPr>
      <w:rFonts w:ascii="Times New Roman" w:eastAsia="Times New Roman" w:hAnsi="Times New Roman" w:cs="Times New Roman"/>
      <w:b/>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2640</Words>
  <Characters>15054</Characters>
  <Application>Microsoft Office Word</Application>
  <DocSecurity>0</DocSecurity>
  <Lines>125</Lines>
  <Paragraphs>35</Paragraphs>
  <ScaleCrop>false</ScaleCrop>
  <Company/>
  <LinksUpToDate>false</LinksUpToDate>
  <CharactersWithSpaces>17659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dc:creator>
  <cp:keywords/>
  <dc:description/>
  <cp:lastModifiedBy>titi</cp:lastModifiedBy>
  <cp:revision>2</cp:revision>
  <dcterms:created xsi:type="dcterms:W3CDTF">2022-12-12T16:45:00Z</dcterms:created>
  <dcterms:modified xsi:type="dcterms:W3CDTF">2022-12-12T16:46:00Z</dcterms:modified>
</cp:coreProperties>
</file>