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38" w:rsidRPr="007D73CD" w:rsidRDefault="006F6D38" w:rsidP="006F6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F6D38" w:rsidRPr="007D73CD" w:rsidRDefault="006F6D38" w:rsidP="006F6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D73CD">
        <w:rPr>
          <w:rFonts w:ascii="Times New Roman" w:eastAsia="Times New Roman" w:hAnsi="Times New Roman" w:cs="Times New Roman"/>
          <w:b/>
          <w:noProof/>
          <w:sz w:val="24"/>
          <w:szCs w:val="24"/>
          <w:lang w:val="sq-AL" w:eastAsia="sq-AL"/>
        </w:rPr>
        <w:drawing>
          <wp:inline distT="0" distB="0" distL="0" distR="0" wp14:anchorId="5B993F55" wp14:editId="211F81BD">
            <wp:extent cx="492760" cy="6680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D38" w:rsidRPr="007D73CD" w:rsidRDefault="006F6D38" w:rsidP="006F6D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D73C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REPUBLIKA E SHQIPËRISË</w:t>
      </w:r>
    </w:p>
    <w:p w:rsidR="006F6D38" w:rsidRPr="007D73CD" w:rsidRDefault="006F6D38" w:rsidP="006F6D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D73C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INSTITUCIONI I PRESIDENTIT TË REPUBLIKËS </w:t>
      </w:r>
    </w:p>
    <w:p w:rsidR="006F6D38" w:rsidRPr="007D73CD" w:rsidRDefault="006F6D38" w:rsidP="006F6D38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7D73CD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</w:t>
      </w:r>
      <w:r w:rsidR="004A3371">
        <w:rPr>
          <w:rFonts w:ascii="Times New Roman" w:hAnsi="Times New Roman" w:cs="Times New Roman"/>
          <w:sz w:val="24"/>
          <w:szCs w:val="24"/>
          <w:lang w:val="sq-AL"/>
        </w:rPr>
        <w:t>___________________________</w:t>
      </w:r>
    </w:p>
    <w:p w:rsidR="006F6D38" w:rsidRPr="007D73CD" w:rsidRDefault="006F6D38" w:rsidP="006F6D3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7D73CD">
        <w:rPr>
          <w:rFonts w:ascii="Times New Roman" w:hAnsi="Times New Roman" w:cs="Times New Roman"/>
          <w:b/>
          <w:i/>
          <w:sz w:val="24"/>
          <w:szCs w:val="24"/>
          <w:lang w:val="sq-AL"/>
        </w:rPr>
        <w:t>NJOFTIM PËR VEND PUNE</w:t>
      </w:r>
    </w:p>
    <w:p w:rsidR="00DD085C" w:rsidRPr="00DD085C" w:rsidRDefault="00DD085C" w:rsidP="00DD085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b/>
          <w:sz w:val="24"/>
          <w:szCs w:val="24"/>
          <w:lang w:val="sq-AL"/>
        </w:rPr>
        <w:t>SHPALLJE PËR PRANIM TË DREJTËPËRDREJTË, NË KATEGORINË E ULËT DREJTUESE</w:t>
      </w:r>
    </w:p>
    <w:p w:rsidR="00DD085C" w:rsidRPr="00DD085C" w:rsidRDefault="00DD085C" w:rsidP="00DD085C">
      <w:p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Në zbatim të nenit 26, të ligjit 152/2013, “Për nëpunësin civil” i ndryshuar, si dhe të Kreut II dhe III, të Vendimit nr. 242, datë 18.03.2015, të Këshillit të Ministrave, “Për plotësimin e vendeve të lira në kategorinë e ulët dhe të mesme drejtuese”, Institucioni i Presidentit të Republikës shpall procedurën për plotësimin e vendit vakant:</w:t>
      </w:r>
    </w:p>
    <w:p w:rsidR="006F6D38" w:rsidRDefault="006F6D38" w:rsidP="006F6D3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D73CD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Përgjegjës i Sektorit të </w:t>
      </w:r>
      <w:r w:rsidR="00B0490F" w:rsidRPr="007D73CD">
        <w:rPr>
          <w:rFonts w:ascii="Times New Roman" w:hAnsi="Times New Roman" w:cs="Times New Roman"/>
          <w:b/>
          <w:sz w:val="24"/>
          <w:szCs w:val="24"/>
          <w:lang w:val="sq-AL"/>
        </w:rPr>
        <w:t>Mb</w:t>
      </w:r>
      <w:r w:rsidR="004A3371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B0490F" w:rsidRPr="007D73CD">
        <w:rPr>
          <w:rFonts w:ascii="Times New Roman" w:hAnsi="Times New Roman" w:cs="Times New Roman"/>
          <w:b/>
          <w:sz w:val="24"/>
          <w:szCs w:val="24"/>
          <w:lang w:val="sq-AL"/>
        </w:rPr>
        <w:t>shtetjes dhe Transportit</w:t>
      </w:r>
      <w:r w:rsidRPr="007D73CD">
        <w:rPr>
          <w:rFonts w:ascii="Times New Roman" w:hAnsi="Times New Roman" w:cs="Times New Roman"/>
          <w:b/>
          <w:sz w:val="24"/>
          <w:szCs w:val="24"/>
          <w:lang w:val="sq-AL"/>
        </w:rPr>
        <w:t>, në Drejtorinë e Sh</w:t>
      </w:r>
      <w:r w:rsidR="004A3371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D73CD">
        <w:rPr>
          <w:rFonts w:ascii="Times New Roman" w:hAnsi="Times New Roman" w:cs="Times New Roman"/>
          <w:b/>
          <w:sz w:val="24"/>
          <w:szCs w:val="24"/>
          <w:lang w:val="sq-AL"/>
        </w:rPr>
        <w:t>rbimeve Mb</w:t>
      </w:r>
      <w:r w:rsidR="004A3371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D73CD">
        <w:rPr>
          <w:rFonts w:ascii="Times New Roman" w:hAnsi="Times New Roman" w:cs="Times New Roman"/>
          <w:b/>
          <w:sz w:val="24"/>
          <w:szCs w:val="24"/>
          <w:lang w:val="sq-AL"/>
        </w:rPr>
        <w:t>shtet</w:t>
      </w:r>
      <w:r w:rsidR="004A3371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D73CD">
        <w:rPr>
          <w:rFonts w:ascii="Times New Roman" w:hAnsi="Times New Roman" w:cs="Times New Roman"/>
          <w:b/>
          <w:sz w:val="24"/>
          <w:szCs w:val="24"/>
          <w:lang w:val="sq-AL"/>
        </w:rPr>
        <w:t>se, në Drejtorinë e Përgjithshme të Menaxhimit Financiar, Burimeve Njer</w:t>
      </w:r>
      <w:r w:rsidR="004A3371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D73CD">
        <w:rPr>
          <w:rFonts w:ascii="Times New Roman" w:hAnsi="Times New Roman" w:cs="Times New Roman"/>
          <w:b/>
          <w:sz w:val="24"/>
          <w:szCs w:val="24"/>
          <w:lang w:val="sq-AL"/>
        </w:rPr>
        <w:t>zore dhe Sh</w:t>
      </w:r>
      <w:r w:rsidR="004A3371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D73CD">
        <w:rPr>
          <w:rFonts w:ascii="Times New Roman" w:hAnsi="Times New Roman" w:cs="Times New Roman"/>
          <w:b/>
          <w:sz w:val="24"/>
          <w:szCs w:val="24"/>
          <w:lang w:val="sq-AL"/>
        </w:rPr>
        <w:t>rbimeve, në Institucioni</w:t>
      </w:r>
      <w:r w:rsidR="00366334">
        <w:rPr>
          <w:rFonts w:ascii="Times New Roman" w:hAnsi="Times New Roman" w:cs="Times New Roman"/>
          <w:b/>
          <w:sz w:val="24"/>
          <w:szCs w:val="24"/>
          <w:lang w:val="sq-AL"/>
        </w:rPr>
        <w:t xml:space="preserve">n e Presidentit të Republikës, </w:t>
      </w:r>
      <w:r w:rsidRPr="007D73C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kategoria e pagës III-a</w:t>
      </w:r>
    </w:p>
    <w:p w:rsidR="00366334" w:rsidRPr="005C3915" w:rsidRDefault="00366334" w:rsidP="00366334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b/>
          <w:sz w:val="24"/>
          <w:szCs w:val="24"/>
          <w:lang w:val="sq-AL"/>
        </w:rPr>
        <w:t>Afati për dorëzimin e dokumenteve</w:t>
      </w:r>
      <w:r w:rsidRPr="0036633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Pr="0036633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r pranim t</w:t>
      </w:r>
      <w:r w:rsidRPr="0036633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drejtp</w:t>
      </w:r>
      <w:r w:rsidRPr="0036633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rdrejt</w:t>
      </w:r>
      <w:r w:rsidRPr="0036633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Pr="005C39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përfundon në datën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7.12.2022, ora 14.</w:t>
      </w:r>
      <w:r w:rsidRPr="00C563A2">
        <w:rPr>
          <w:rFonts w:ascii="Times New Roman" w:hAnsi="Times New Roman" w:cs="Times New Roman"/>
          <w:b/>
          <w:sz w:val="24"/>
          <w:szCs w:val="24"/>
          <w:vertAlign w:val="superscript"/>
          <w:lang w:val="sq-AL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26653A" w:rsidRPr="00DD085C" w:rsidRDefault="006F6D38" w:rsidP="00B0490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Përshkrimi përgjithësues i punës për pozicionin si më sipër është:</w:t>
      </w:r>
    </w:p>
    <w:p w:rsidR="0026653A" w:rsidRPr="00DD085C" w:rsidRDefault="00B0490F" w:rsidP="0026653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Përgatitja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sallave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raste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aktivitete</w:t>
      </w:r>
      <w:r w:rsidR="0026653A" w:rsidRPr="00DD085C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Presidentit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>;</w:t>
      </w:r>
    </w:p>
    <w:p w:rsidR="0026653A" w:rsidRPr="00DD085C" w:rsidRDefault="00B0490F" w:rsidP="00B0490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DD085C">
        <w:rPr>
          <w:rFonts w:ascii="Times New Roman" w:hAnsi="Times New Roman" w:cs="Times New Roman"/>
          <w:sz w:val="24"/>
          <w:szCs w:val="24"/>
        </w:rPr>
        <w:t>Kontrolli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mirëfunksionimit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</w:t>
      </w:r>
      <w:r w:rsidR="0026653A" w:rsidRPr="00DD08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chiller</w:t>
      </w:r>
      <w:r w:rsidR="0026653A" w:rsidRPr="00DD08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kaldajave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</w:t>
      </w:r>
      <w:r w:rsidR="0026653A" w:rsidRPr="00DD08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>;</w:t>
      </w:r>
    </w:p>
    <w:p w:rsidR="0026653A" w:rsidRPr="00DD085C" w:rsidRDefault="00B0490F" w:rsidP="00B0490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DD085C">
        <w:rPr>
          <w:rFonts w:ascii="Times New Roman" w:hAnsi="Times New Roman" w:cs="Times New Roman"/>
          <w:sz w:val="24"/>
          <w:szCs w:val="24"/>
        </w:rPr>
        <w:t>Organizimi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punonjësve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n</w:t>
      </w:r>
      <w:r w:rsidR="0026653A" w:rsidRPr="00DD08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zyra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pajisja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mjetet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nev</w:t>
      </w:r>
      <w:r w:rsidR="0026653A" w:rsidRPr="00DD085C">
        <w:rPr>
          <w:rFonts w:ascii="Times New Roman" w:hAnsi="Times New Roman" w:cs="Times New Roman"/>
          <w:sz w:val="24"/>
          <w:szCs w:val="24"/>
        </w:rPr>
        <w:t>ojshme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mbarëvajtjen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>;</w:t>
      </w:r>
    </w:p>
    <w:p w:rsidR="0026653A" w:rsidRPr="00DD085C" w:rsidRDefault="00B0490F" w:rsidP="00B0490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DD085C">
        <w:rPr>
          <w:rFonts w:ascii="Times New Roman" w:hAnsi="Times New Roman" w:cs="Times New Roman"/>
          <w:sz w:val="24"/>
          <w:szCs w:val="24"/>
        </w:rPr>
        <w:t>Komunikimi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zyrtar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me DSHQ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institucione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legjislacionit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n</w:t>
      </w:r>
      <w:r w:rsidR="0026653A" w:rsidRPr="00DD08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>,</w:t>
      </w:r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aktivitete</w:t>
      </w:r>
      <w:r w:rsidR="0026653A" w:rsidRPr="00DD085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Presidentit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>;</w:t>
      </w:r>
    </w:p>
    <w:p w:rsidR="0026653A" w:rsidRPr="00DD085C" w:rsidRDefault="00B0490F" w:rsidP="00B0490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DD085C">
        <w:rPr>
          <w:rFonts w:ascii="Times New Roman" w:hAnsi="Times New Roman" w:cs="Times New Roman"/>
          <w:sz w:val="24"/>
          <w:szCs w:val="24"/>
        </w:rPr>
        <w:t>Kontrolli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hartimi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n</w:t>
      </w:r>
      <w:r w:rsidR="0026653A" w:rsidRPr="00DD08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rastet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mungesës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specifikimet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veprimtari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n</w:t>
      </w:r>
      <w:r w:rsidR="0026653A" w:rsidRPr="00DD08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urdhrat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dalë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>;</w:t>
      </w:r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r w:rsidR="0026653A" w:rsidRPr="00DD08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653A" w:rsidRPr="00DD085C" w:rsidRDefault="00B0490F" w:rsidP="00B0490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DD085C">
        <w:rPr>
          <w:rFonts w:ascii="Times New Roman" w:hAnsi="Times New Roman" w:cs="Times New Roman"/>
          <w:sz w:val="24"/>
          <w:szCs w:val="24"/>
        </w:rPr>
        <w:t>Organiz</w:t>
      </w:r>
      <w:r w:rsidR="0026653A" w:rsidRPr="00DD085C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menaxh</w:t>
      </w:r>
      <w:r w:rsidR="0026653A" w:rsidRPr="00DD085C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kontroll</w:t>
      </w:r>
      <w:r w:rsidR="0026653A" w:rsidRPr="00DD08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punë</w:t>
      </w:r>
      <w:r w:rsidR="0026653A" w:rsidRPr="00DD085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specialistëve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S</w:t>
      </w:r>
      <w:r w:rsidRPr="00DD085C">
        <w:rPr>
          <w:rFonts w:ascii="Times New Roman" w:hAnsi="Times New Roman" w:cs="Times New Roman"/>
          <w:sz w:val="24"/>
          <w:szCs w:val="24"/>
        </w:rPr>
        <w:t>ektorit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>;</w:t>
      </w:r>
    </w:p>
    <w:p w:rsidR="0026653A" w:rsidRPr="00DD085C" w:rsidRDefault="0026653A" w:rsidP="00B0490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Marrja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shpërndarjen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fondeve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buxhetore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>;</w:t>
      </w:r>
    </w:p>
    <w:p w:rsidR="0026653A" w:rsidRPr="00DD085C" w:rsidRDefault="0026653A" w:rsidP="00B0490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DD085C">
        <w:rPr>
          <w:rFonts w:ascii="Times New Roman" w:hAnsi="Times New Roman" w:cs="Times New Roman"/>
          <w:sz w:val="24"/>
          <w:szCs w:val="24"/>
        </w:rPr>
        <w:t>Marrja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administrimin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mirëmbajtjen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përdorimin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vlerave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53A" w:rsidRPr="00DD085C" w:rsidRDefault="0026653A" w:rsidP="00B0490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</w:t>
      </w:r>
      <w:r w:rsidR="00B0490F" w:rsidRPr="00DD085C">
        <w:rPr>
          <w:rFonts w:ascii="Times New Roman" w:hAnsi="Times New Roman" w:cs="Times New Roman"/>
          <w:sz w:val="24"/>
          <w:szCs w:val="24"/>
        </w:rPr>
        <w:t>lanifik</w:t>
      </w:r>
      <w:r w:rsidRPr="00DD085C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fonde</w:t>
      </w:r>
      <w:r w:rsidRPr="00DD085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buxhetore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furnizimin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kancelarie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pastrimi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53A" w:rsidRPr="00DD085C" w:rsidRDefault="00B0490F" w:rsidP="00B0490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DD085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koordinojë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mbështetjen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mjete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transporti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anëtarëve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Kabinetit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Presidentit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Presidentit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shërbime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programeve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paraqitura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kundrejt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programeve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ma</w:t>
      </w:r>
      <w:r w:rsidR="0026653A" w:rsidRPr="00DD085C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autorizimeve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>;</w:t>
      </w:r>
    </w:p>
    <w:p w:rsidR="0026653A" w:rsidRPr="00DD085C" w:rsidRDefault="0026653A" w:rsidP="00B0490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DD085C">
        <w:rPr>
          <w:rFonts w:ascii="Times New Roman" w:hAnsi="Times New Roman" w:cs="Times New Roman"/>
          <w:sz w:val="24"/>
          <w:szCs w:val="24"/>
        </w:rPr>
        <w:t>Organizimi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kontrolli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mbajtje</w:t>
      </w:r>
      <w:r w:rsidRPr="00DD085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ga</w:t>
      </w:r>
      <w:r w:rsidRPr="00DD085C">
        <w:rPr>
          <w:rFonts w:ascii="Times New Roman" w:hAnsi="Times New Roman" w:cs="Times New Roman"/>
          <w:sz w:val="24"/>
          <w:szCs w:val="24"/>
        </w:rPr>
        <w:t>t</w:t>
      </w:r>
      <w:r w:rsidR="00B0490F" w:rsidRPr="00DD085C">
        <w:rPr>
          <w:rFonts w:ascii="Times New Roman" w:hAnsi="Times New Roman" w:cs="Times New Roman"/>
          <w:sz w:val="24"/>
          <w:szCs w:val="24"/>
        </w:rPr>
        <w:t>ishmëri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automjeteve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C189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>;</w:t>
      </w:r>
    </w:p>
    <w:p w:rsidR="0026653A" w:rsidRPr="00DD085C" w:rsidRDefault="00B0490F" w:rsidP="00B0490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DD085C">
        <w:rPr>
          <w:rFonts w:ascii="Times New Roman" w:hAnsi="Times New Roman" w:cs="Times New Roman"/>
          <w:sz w:val="24"/>
          <w:szCs w:val="24"/>
        </w:rPr>
        <w:lastRenderedPageBreak/>
        <w:t>Planifik</w:t>
      </w:r>
      <w:r w:rsidR="0026653A" w:rsidRPr="00DD085C">
        <w:rPr>
          <w:rFonts w:ascii="Times New Roman" w:hAnsi="Times New Roman" w:cs="Times New Roman"/>
          <w:sz w:val="24"/>
          <w:szCs w:val="24"/>
          <w:u w:val="single"/>
        </w:rPr>
        <w:t>imi</w:t>
      </w:r>
      <w:proofErr w:type="spellEnd"/>
      <w:r w:rsidR="00DD085C" w:rsidRPr="00DD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085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pasqyr</w:t>
      </w:r>
      <w:r w:rsidR="0026653A" w:rsidRPr="00DD085C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shpenzime</w:t>
      </w:r>
      <w:r w:rsidR="0026653A" w:rsidRPr="00DD085C">
        <w:rPr>
          <w:rFonts w:ascii="Times New Roman" w:hAnsi="Times New Roman" w:cs="Times New Roman"/>
          <w:sz w:val="24"/>
          <w:szCs w:val="24"/>
        </w:rPr>
        <w:t>ve</w:t>
      </w:r>
      <w:r w:rsidRPr="00DD085C">
        <w:rPr>
          <w:rFonts w:ascii="Times New Roman" w:hAnsi="Times New Roman" w:cs="Times New Roman"/>
          <w:strike/>
          <w:sz w:val="24"/>
          <w:szCs w:val="24"/>
        </w:rPr>
        <w:t>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vjetore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shërbime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riparime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këmbi</w:t>
      </w:r>
      <w:r w:rsidR="0026653A" w:rsidRPr="00DD085C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furnizimi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26653A" w:rsidRPr="00DD085C">
        <w:rPr>
          <w:rFonts w:ascii="Times New Roman" w:hAnsi="Times New Roman" w:cs="Times New Roman"/>
          <w:sz w:val="24"/>
          <w:szCs w:val="24"/>
        </w:rPr>
        <w:t>karburant</w:t>
      </w:r>
      <w:proofErr w:type="spellEnd"/>
      <w:r w:rsidR="0026653A" w:rsidRPr="00DD085C">
        <w:rPr>
          <w:rFonts w:ascii="Times New Roman" w:hAnsi="Times New Roman" w:cs="Times New Roman"/>
          <w:sz w:val="24"/>
          <w:szCs w:val="24"/>
        </w:rPr>
        <w:t>;</w:t>
      </w:r>
    </w:p>
    <w:p w:rsidR="0026653A" w:rsidRPr="00DD085C" w:rsidRDefault="00B0490F" w:rsidP="00B0490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Dokument</w:t>
      </w:r>
      <w:r w:rsidR="00985996" w:rsidRPr="00DD085C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6" w:rsidRPr="00DD08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85996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shpenzim</w:t>
      </w:r>
      <w:r w:rsidR="00985996" w:rsidRPr="00DD08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udhë</w:t>
      </w:r>
      <w:r w:rsidR="00985996" w:rsidRPr="00DD085C">
        <w:rPr>
          <w:rFonts w:ascii="Times New Roman" w:hAnsi="Times New Roman" w:cs="Times New Roman"/>
          <w:sz w:val="24"/>
          <w:szCs w:val="24"/>
        </w:rPr>
        <w:t>zimet</w:t>
      </w:r>
      <w:proofErr w:type="spellEnd"/>
      <w:r w:rsidR="00985996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6" w:rsidRPr="00DD08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85996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6" w:rsidRPr="00DD085C">
        <w:rPr>
          <w:rFonts w:ascii="Times New Roman" w:hAnsi="Times New Roman" w:cs="Times New Roman"/>
          <w:sz w:val="24"/>
          <w:szCs w:val="24"/>
        </w:rPr>
        <w:t>aktet</w:t>
      </w:r>
      <w:proofErr w:type="spellEnd"/>
      <w:r w:rsidR="00985996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6" w:rsidRPr="00DD085C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="00985996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6" w:rsidRPr="00DD08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85996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6" w:rsidRPr="00DD085C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="00985996" w:rsidRPr="00DD085C">
        <w:rPr>
          <w:rFonts w:ascii="Times New Roman" w:hAnsi="Times New Roman" w:cs="Times New Roman"/>
          <w:sz w:val="24"/>
          <w:szCs w:val="24"/>
        </w:rPr>
        <w:t>;</w:t>
      </w:r>
    </w:p>
    <w:p w:rsidR="0026653A" w:rsidRPr="00DD085C" w:rsidRDefault="00985996" w:rsidP="00DC189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DD085C">
        <w:rPr>
          <w:rFonts w:ascii="Times New Roman" w:hAnsi="Times New Roman" w:cs="Times New Roman"/>
          <w:sz w:val="24"/>
          <w:szCs w:val="24"/>
        </w:rPr>
        <w:t>Marrja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e</w:t>
      </w:r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masa</w:t>
      </w:r>
      <w:r w:rsidRPr="00DD085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furnizimin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karburant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limitit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mujor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urdhër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Sekretarit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Përgjit</w:t>
      </w:r>
      <w:r w:rsidRPr="00DD085C">
        <w:rPr>
          <w:rFonts w:ascii="Times New Roman" w:hAnsi="Times New Roman" w:cs="Times New Roman"/>
          <w:sz w:val="24"/>
          <w:szCs w:val="24"/>
        </w:rPr>
        <w:t>hshëm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nevojave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lëvizjes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automj</w:t>
      </w:r>
      <w:r w:rsidRPr="00DD085C">
        <w:rPr>
          <w:rFonts w:ascii="Times New Roman" w:hAnsi="Times New Roman" w:cs="Times New Roman"/>
          <w:sz w:val="24"/>
          <w:szCs w:val="24"/>
        </w:rPr>
        <w:t>etit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autorizimit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>;</w:t>
      </w:r>
    </w:p>
    <w:p w:rsidR="0026653A" w:rsidRPr="00DD085C" w:rsidRDefault="00B0490F" w:rsidP="00B0490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DD085C">
        <w:rPr>
          <w:rFonts w:ascii="Times New Roman" w:hAnsi="Times New Roman" w:cs="Times New Roman"/>
          <w:sz w:val="24"/>
          <w:szCs w:val="24"/>
        </w:rPr>
        <w:t>Llogarit</w:t>
      </w:r>
      <w:r w:rsidR="00985996" w:rsidRPr="00DD085C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r w:rsidR="00985996" w:rsidRPr="00DD085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harxhimi</w:t>
      </w:r>
      <w:r w:rsidR="00985996" w:rsidRPr="00DD085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5996"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85996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karburantit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automjet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normës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harxhimit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miratu</w:t>
      </w:r>
      <w:r w:rsidR="00985996" w:rsidRPr="00DD085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985996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6" w:rsidRPr="00DD085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985996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6" w:rsidRPr="00DD085C">
        <w:rPr>
          <w:rFonts w:ascii="Times New Roman" w:hAnsi="Times New Roman" w:cs="Times New Roman"/>
          <w:sz w:val="24"/>
          <w:szCs w:val="24"/>
        </w:rPr>
        <w:t>Sekretari</w:t>
      </w:r>
      <w:proofErr w:type="spellEnd"/>
      <w:r w:rsidR="00985996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6" w:rsidRPr="00DD08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85996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6" w:rsidRPr="00DD085C">
        <w:rPr>
          <w:rFonts w:ascii="Times New Roman" w:hAnsi="Times New Roman" w:cs="Times New Roman"/>
          <w:sz w:val="24"/>
          <w:szCs w:val="24"/>
        </w:rPr>
        <w:t>Përgjithshëm</w:t>
      </w:r>
      <w:proofErr w:type="spellEnd"/>
      <w:r w:rsidR="00985996" w:rsidRPr="00DD085C">
        <w:rPr>
          <w:rFonts w:ascii="Times New Roman" w:hAnsi="Times New Roman" w:cs="Times New Roman"/>
          <w:sz w:val="24"/>
          <w:szCs w:val="24"/>
        </w:rPr>
        <w:t>;</w:t>
      </w:r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53A" w:rsidRPr="00DD085C" w:rsidRDefault="00B0490F" w:rsidP="00B0490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Përcakt</w:t>
      </w:r>
      <w:r w:rsidR="00985996" w:rsidRPr="00DD085C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6" w:rsidRPr="00DD08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85996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plani</w:t>
      </w:r>
      <w:r w:rsidR="00985996" w:rsidRPr="00DD085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6"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85996" w:rsidRPr="00DD085C">
        <w:rPr>
          <w:rFonts w:ascii="Times New Roman" w:hAnsi="Times New Roman" w:cs="Times New Roman"/>
          <w:sz w:val="24"/>
          <w:szCs w:val="24"/>
        </w:rPr>
        <w:t xml:space="preserve"> </w:t>
      </w:r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lëvizjeve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automjeteve</w:t>
      </w:r>
      <w:proofErr w:type="spellEnd"/>
      <w:r w:rsidR="00985996" w:rsidRPr="00DD085C">
        <w:rPr>
          <w:rFonts w:ascii="Times New Roman" w:hAnsi="Times New Roman" w:cs="Times New Roman"/>
          <w:sz w:val="24"/>
          <w:szCs w:val="24"/>
        </w:rPr>
        <w:t>,</w:t>
      </w:r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dhëna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Mbës</w:t>
      </w:r>
      <w:r w:rsidR="00985996" w:rsidRPr="00DD085C">
        <w:rPr>
          <w:rFonts w:ascii="Times New Roman" w:hAnsi="Times New Roman" w:cs="Times New Roman"/>
          <w:sz w:val="24"/>
          <w:szCs w:val="24"/>
        </w:rPr>
        <w:t>htetëse</w:t>
      </w:r>
      <w:proofErr w:type="spellEnd"/>
      <w:r w:rsidR="00985996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6" w:rsidRPr="00DD08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85996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6" w:rsidRPr="00DD085C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="00985996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6"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85996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6" w:rsidRPr="00DD085C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="00985996" w:rsidRPr="00DD085C">
        <w:rPr>
          <w:rFonts w:ascii="Times New Roman" w:hAnsi="Times New Roman" w:cs="Times New Roman"/>
          <w:sz w:val="24"/>
          <w:szCs w:val="24"/>
        </w:rPr>
        <w:t>;</w:t>
      </w:r>
    </w:p>
    <w:p w:rsidR="0026653A" w:rsidRPr="00DD085C" w:rsidRDefault="00B0490F" w:rsidP="00B0490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DD085C">
        <w:rPr>
          <w:rFonts w:ascii="Times New Roman" w:hAnsi="Times New Roman" w:cs="Times New Roman"/>
          <w:sz w:val="24"/>
          <w:szCs w:val="24"/>
        </w:rPr>
        <w:t>Kontroll</w:t>
      </w:r>
      <w:r w:rsidR="00985996" w:rsidRPr="00DD08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menaxh</w:t>
      </w:r>
      <w:r w:rsidR="00985996" w:rsidRPr="00DD085C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6" w:rsidRPr="00DD08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85996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faqe</w:t>
      </w:r>
      <w:r w:rsidR="00985996" w:rsidRPr="00DD085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5996" w:rsidRPr="00DD085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985996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karburantit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ko</w:t>
      </w:r>
      <w:r w:rsidR="00985996" w:rsidRPr="00DD085C">
        <w:rPr>
          <w:rFonts w:ascii="Times New Roman" w:hAnsi="Times New Roman" w:cs="Times New Roman"/>
          <w:sz w:val="24"/>
          <w:szCs w:val="24"/>
        </w:rPr>
        <w:t>o</w:t>
      </w:r>
      <w:r w:rsidRPr="00DD085C">
        <w:rPr>
          <w:rFonts w:ascii="Times New Roman" w:hAnsi="Times New Roman" w:cs="Times New Roman"/>
          <w:sz w:val="24"/>
          <w:szCs w:val="24"/>
        </w:rPr>
        <w:t>rdin</w:t>
      </w:r>
      <w:r w:rsidR="00985996" w:rsidRPr="00DD085C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6" w:rsidRPr="00DD08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85996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punë</w:t>
      </w:r>
      <w:r w:rsidR="00985996" w:rsidRPr="00DD085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77A97" w:rsidRPr="00DD085C">
        <w:rPr>
          <w:rFonts w:ascii="Times New Roman" w:hAnsi="Times New Roman" w:cs="Times New Roman"/>
          <w:sz w:val="24"/>
          <w:szCs w:val="24"/>
        </w:rPr>
        <w:t>S</w:t>
      </w:r>
      <w:r w:rsidRPr="00DD085C">
        <w:rPr>
          <w:rFonts w:ascii="Times New Roman" w:hAnsi="Times New Roman" w:cs="Times New Roman"/>
          <w:sz w:val="24"/>
          <w:szCs w:val="24"/>
        </w:rPr>
        <w:t>ektorin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77A97" w:rsidRPr="00DD085C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DD085C">
        <w:rPr>
          <w:rFonts w:ascii="Times New Roman" w:hAnsi="Times New Roman" w:cs="Times New Roman"/>
          <w:sz w:val="24"/>
          <w:szCs w:val="24"/>
        </w:rPr>
        <w:t>inanc</w:t>
      </w:r>
      <w:r w:rsidR="00377A97" w:rsidRPr="00DD085C">
        <w:rPr>
          <w:rFonts w:ascii="Times New Roman" w:hAnsi="Times New Roman" w:cs="Times New Roman"/>
          <w:sz w:val="24"/>
          <w:szCs w:val="24"/>
        </w:rPr>
        <w:t>ë</w:t>
      </w:r>
      <w:r w:rsidRPr="00DD085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</w:t>
      </w:r>
      <w:r w:rsidR="00377A97" w:rsidRPr="00DD085C">
        <w:rPr>
          <w:rFonts w:ascii="Times New Roman" w:hAnsi="Times New Roman" w:cs="Times New Roman"/>
          <w:sz w:val="24"/>
          <w:szCs w:val="24"/>
        </w:rPr>
        <w:t>ër</w:t>
      </w:r>
      <w:proofErr w:type="spellEnd"/>
      <w:r w:rsidR="00377A97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97" w:rsidRPr="00DD085C">
        <w:rPr>
          <w:rFonts w:ascii="Times New Roman" w:hAnsi="Times New Roman" w:cs="Times New Roman"/>
          <w:sz w:val="24"/>
          <w:szCs w:val="24"/>
        </w:rPr>
        <w:t>gjendjen</w:t>
      </w:r>
      <w:proofErr w:type="spellEnd"/>
      <w:r w:rsidR="00377A97" w:rsidRPr="00DD08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77A97" w:rsidRPr="00DD085C">
        <w:rPr>
          <w:rFonts w:ascii="Times New Roman" w:hAnsi="Times New Roman" w:cs="Times New Roman"/>
          <w:sz w:val="24"/>
          <w:szCs w:val="24"/>
        </w:rPr>
        <w:t>inventarit</w:t>
      </w:r>
      <w:proofErr w:type="spellEnd"/>
      <w:r w:rsidR="00377A97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97"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77A97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97" w:rsidRPr="00DD085C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377A97" w:rsidRPr="00DD085C">
        <w:rPr>
          <w:rFonts w:ascii="Times New Roman" w:hAnsi="Times New Roman" w:cs="Times New Roman"/>
          <w:sz w:val="24"/>
          <w:szCs w:val="24"/>
        </w:rPr>
        <w:t>;</w:t>
      </w:r>
    </w:p>
    <w:p w:rsidR="0026653A" w:rsidRPr="00DD085C" w:rsidRDefault="00377A97" w:rsidP="00B0490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DD085C">
        <w:rPr>
          <w:rFonts w:ascii="Times New Roman" w:hAnsi="Times New Roman" w:cs="Times New Roman"/>
          <w:sz w:val="24"/>
          <w:szCs w:val="24"/>
        </w:rPr>
        <w:t>Kontrolli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afate</w:t>
      </w:r>
      <w:r w:rsidRPr="00DD085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kohore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kontrollin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taksë</w:t>
      </w:r>
      <w:r w:rsidRPr="00DD085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vjetore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siguracionin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>;</w:t>
      </w:r>
    </w:p>
    <w:p w:rsidR="006F6D38" w:rsidRPr="00DC1891" w:rsidRDefault="00B0490F" w:rsidP="00B0490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DD085C">
        <w:rPr>
          <w:rFonts w:ascii="Times New Roman" w:hAnsi="Times New Roman" w:cs="Times New Roman"/>
          <w:sz w:val="24"/>
          <w:szCs w:val="24"/>
        </w:rPr>
        <w:t>Ndjek</w:t>
      </w:r>
      <w:r w:rsidR="00377A97" w:rsidRPr="00DD085C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377A97" w:rsidRPr="00DD085C">
        <w:rPr>
          <w:rFonts w:ascii="Times New Roman" w:hAnsi="Times New Roman" w:cs="Times New Roman"/>
          <w:sz w:val="24"/>
          <w:szCs w:val="24"/>
        </w:rPr>
        <w:t xml:space="preserve"> e</w:t>
      </w:r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zbatimi</w:t>
      </w:r>
      <w:r w:rsidR="00377A97" w:rsidRPr="00DD085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7A97"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77A97" w:rsidRPr="00DD085C">
        <w:rPr>
          <w:rFonts w:ascii="Times New Roman" w:hAnsi="Times New Roman" w:cs="Times New Roman"/>
          <w:sz w:val="24"/>
          <w:szCs w:val="24"/>
        </w:rPr>
        <w:t xml:space="preserve"> </w:t>
      </w:r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proofErr w:type="gram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ngarkuara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zbatimi</w:t>
      </w:r>
      <w:proofErr w:type="spellEnd"/>
      <w:r w:rsidR="00377A97" w:rsidRPr="00DD085C">
        <w:rPr>
          <w:rFonts w:ascii="Times New Roman" w:hAnsi="Times New Roman" w:cs="Times New Roman"/>
          <w:sz w:val="24"/>
          <w:szCs w:val="24"/>
        </w:rPr>
        <w:t xml:space="preserve"> </w:t>
      </w:r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97" w:rsidRPr="00DD08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77A97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grafikut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ga</w:t>
      </w:r>
      <w:r w:rsidR="00377A97" w:rsidRPr="00DD085C">
        <w:rPr>
          <w:rFonts w:ascii="Times New Roman" w:hAnsi="Times New Roman" w:cs="Times New Roman"/>
          <w:sz w:val="24"/>
          <w:szCs w:val="24"/>
        </w:rPr>
        <w:t>t</w:t>
      </w:r>
      <w:r w:rsidRPr="00DD085C">
        <w:rPr>
          <w:rFonts w:ascii="Times New Roman" w:hAnsi="Times New Roman" w:cs="Times New Roman"/>
          <w:sz w:val="24"/>
          <w:szCs w:val="24"/>
        </w:rPr>
        <w:t>ishmërisë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javore</w:t>
      </w:r>
      <w:proofErr w:type="spellEnd"/>
      <w:r w:rsidR="00377A97" w:rsidRPr="00DD085C">
        <w:rPr>
          <w:rFonts w:ascii="Times New Roman" w:hAnsi="Times New Roman" w:cs="Times New Roman"/>
          <w:sz w:val="24"/>
          <w:szCs w:val="24"/>
        </w:rPr>
        <w:t>.</w:t>
      </w:r>
    </w:p>
    <w:p w:rsidR="00DC1891" w:rsidRPr="00366334" w:rsidRDefault="00DC1891" w:rsidP="00DC189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66334" w:rsidRPr="00366334" w:rsidRDefault="00366334" w:rsidP="003663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334">
        <w:rPr>
          <w:rFonts w:ascii="Times New Roman" w:hAnsi="Times New Roman" w:cs="Times New Roman"/>
          <w:sz w:val="24"/>
          <w:szCs w:val="24"/>
        </w:rPr>
        <w:t>Përgjegjësi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Mbështetjes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Transportit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organizojë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menaxhojë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specialistëve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administrojë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mirëmbajtjen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përdorimin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vlerave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siguron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lëvrimin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mallrave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kushteve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kontratës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magazinimin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ligjeve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përpilon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shpenzim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udhëzimet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aktet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66334">
        <w:rPr>
          <w:rFonts w:ascii="Times New Roman" w:hAnsi="Times New Roman" w:cs="Times New Roman"/>
          <w:sz w:val="24"/>
          <w:szCs w:val="24"/>
        </w:rPr>
        <w:t>përpilon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proofErr w:type="gram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referuar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kontrollin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gatishmërisë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automjeteve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autorizimeve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limitet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mujore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karburantit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mbushj</w:t>
      </w:r>
      <w:r w:rsidRPr="00366334">
        <w:rPr>
          <w:rFonts w:ascii="Times New Roman" w:hAnsi="Times New Roman" w:cs="Times New Roman"/>
          <w:sz w:val="24"/>
          <w:szCs w:val="24"/>
          <w:u w:val="single"/>
        </w:rPr>
        <w:t>en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kartave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karburant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faqes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kompanisë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automjet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llogarit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harxhimin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karburantit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muajit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paraardhës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automjet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fletëve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udhëtimit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lëvizjes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automjeteve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koordinon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stafit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kabinetit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shoferave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lëvizje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menaxhon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karburantit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përgatit</w:t>
      </w:r>
      <w:proofErr w:type="spellEnd"/>
      <w:r w:rsidRPr="0036633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procesverbalet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emergjente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defekti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3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66334">
        <w:rPr>
          <w:rFonts w:ascii="Times New Roman" w:hAnsi="Times New Roman" w:cs="Times New Roman"/>
          <w:sz w:val="24"/>
          <w:szCs w:val="24"/>
        </w:rPr>
        <w:t>.</w:t>
      </w:r>
    </w:p>
    <w:p w:rsidR="00366334" w:rsidRDefault="00366334" w:rsidP="00DD08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DD085C" w:rsidRPr="00DD085C" w:rsidRDefault="00DD085C" w:rsidP="00DD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plotësojnë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kërkesat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përgjithshme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për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pranimin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në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shërbimin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civil:</w:t>
      </w:r>
    </w:p>
    <w:p w:rsidR="00DD085C" w:rsidRPr="00DD085C" w:rsidRDefault="00DD085C" w:rsidP="00DD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DD085C" w:rsidRPr="00DD085C" w:rsidRDefault="00DD085C" w:rsidP="00DD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a) </w:t>
      </w:r>
      <w:proofErr w:type="spellStart"/>
      <w:proofErr w:type="gram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proofErr w:type="gram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jetë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shtetas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shqiptar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</w:t>
      </w:r>
    </w:p>
    <w:p w:rsidR="00DD085C" w:rsidRPr="00DD085C" w:rsidRDefault="00DD085C" w:rsidP="00DD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b) </w:t>
      </w:r>
      <w:proofErr w:type="spellStart"/>
      <w:proofErr w:type="gram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proofErr w:type="gram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ketë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zotësi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plotë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për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vepruar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</w:t>
      </w:r>
    </w:p>
    <w:p w:rsidR="00DD085C" w:rsidRPr="00DD085C" w:rsidRDefault="00DD085C" w:rsidP="00DD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c)  </w:t>
      </w:r>
      <w:proofErr w:type="spellStart"/>
      <w:proofErr w:type="gram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proofErr w:type="gram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zotërojë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gjuhën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shqipe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shkruar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dhe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folur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</w:t>
      </w:r>
    </w:p>
    <w:p w:rsidR="00DD085C" w:rsidRPr="00DD085C" w:rsidRDefault="00DD085C" w:rsidP="00DD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ç) </w:t>
      </w:r>
      <w:proofErr w:type="spellStart"/>
      <w:proofErr w:type="gram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proofErr w:type="gram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jetë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në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kushte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shëndetësore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që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lejojnë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kryejë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detyrën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përkatëse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</w:t>
      </w:r>
    </w:p>
    <w:p w:rsidR="00DD085C" w:rsidRPr="00DD085C" w:rsidRDefault="00DD085C" w:rsidP="00DD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d) </w:t>
      </w:r>
      <w:proofErr w:type="spellStart"/>
      <w:proofErr w:type="gram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proofErr w:type="gram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mos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jetë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dënuar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me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vendim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formës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së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prerë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për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kryerjen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një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krimi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apo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për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kryerjen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një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kundërvajtjeje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penale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me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dashje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</w:t>
      </w:r>
    </w:p>
    <w:p w:rsidR="00DD085C" w:rsidRPr="00DD085C" w:rsidRDefault="00DD085C" w:rsidP="00DD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dh) 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ndaj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tij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mos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jetë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marrë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masa 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disiplinore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e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largimit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nga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shërbimi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civil, 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që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nuk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është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shuar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sipas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ligjit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nr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. 152/2013 “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Për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nëpunësin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civil”,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ndryshuar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</w:t>
      </w:r>
    </w:p>
    <w:p w:rsidR="00DD085C" w:rsidRPr="00DD085C" w:rsidRDefault="00DD085C" w:rsidP="00DD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e) </w:t>
      </w:r>
      <w:proofErr w:type="spellStart"/>
      <w:proofErr w:type="gram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proofErr w:type="gram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plotësojë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kërkesat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posaçme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për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nivelin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arsimit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përvojës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dhe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kërkesat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tjera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posaçme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për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kategorinë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klasën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grupin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dhe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pozicionin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përkatës</w:t>
      </w:r>
      <w:proofErr w:type="spellEnd"/>
      <w:r w:rsidRPr="00DD085C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6F6D38" w:rsidRPr="00DD085C" w:rsidRDefault="006F6D38" w:rsidP="006F6D3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C1891" w:rsidRDefault="00DC1891" w:rsidP="006F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C1891" w:rsidRDefault="00DC1891" w:rsidP="006F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F6D38" w:rsidRPr="00DD085C" w:rsidRDefault="006F6D38" w:rsidP="006F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Kandidatët duhet të plotësoj</w:t>
      </w:r>
      <w:r w:rsidR="00A716A2" w:rsidRPr="00DD085C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DD085C">
        <w:rPr>
          <w:rFonts w:ascii="Times New Roman" w:hAnsi="Times New Roman" w:cs="Times New Roman"/>
          <w:sz w:val="24"/>
          <w:szCs w:val="24"/>
          <w:lang w:val="sq-AL"/>
        </w:rPr>
        <w:t>ë kërkesat e posaçme si vijon:</w:t>
      </w:r>
    </w:p>
    <w:p w:rsidR="006F6D38" w:rsidRPr="00DD085C" w:rsidRDefault="006F6D38" w:rsidP="006F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F6D38" w:rsidRPr="00DD085C" w:rsidRDefault="006F6D38" w:rsidP="006F6D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zotëroj</w:t>
      </w:r>
      <w:r w:rsidR="00A716A2" w:rsidRPr="00DD085C">
        <w:rPr>
          <w:rFonts w:ascii="Times New Roman" w:hAnsi="Times New Roman" w:cs="Times New Roman"/>
          <w:sz w:val="24"/>
          <w:szCs w:val="24"/>
        </w:rPr>
        <w:t>n</w:t>
      </w:r>
      <w:r w:rsidRPr="00DD08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diplomë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r w:rsidRPr="00DD085C">
        <w:rPr>
          <w:rFonts w:ascii="Times New Roman" w:hAnsi="Times New Roman" w:cs="Times New Roman"/>
          <w:strike/>
          <w:sz w:val="24"/>
          <w:szCs w:val="24"/>
        </w:rPr>
        <w:t>“</w:t>
      </w:r>
      <w:r w:rsidRPr="00DD085C">
        <w:rPr>
          <w:rFonts w:ascii="Times New Roman" w:hAnsi="Times New Roman" w:cs="Times New Roman"/>
          <w:sz w:val="24"/>
          <w:szCs w:val="24"/>
        </w:rPr>
        <w:t xml:space="preserve">Master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Shkencor</w:t>
      </w:r>
      <w:proofErr w:type="spellEnd"/>
      <w:r w:rsidRPr="00DD085C">
        <w:rPr>
          <w:rFonts w:ascii="Times New Roman" w:hAnsi="Times New Roman" w:cs="Times New Roman"/>
          <w:strike/>
          <w:sz w:val="24"/>
          <w:szCs w:val="24"/>
        </w:rPr>
        <w:t>”</w:t>
      </w:r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Diplomë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Integruar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Dytë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(DIND),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barasvlershme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me to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legjislacionit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A3371" w:rsidRPr="00DD085C">
        <w:rPr>
          <w:rFonts w:ascii="Times New Roman" w:hAnsi="Times New Roman" w:cs="Times New Roman"/>
          <w:sz w:val="24"/>
          <w:szCs w:val="24"/>
        </w:rPr>
        <w:t>Shkenca</w:t>
      </w:r>
      <w:proofErr w:type="spellEnd"/>
      <w:r w:rsidR="00B0490F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0F" w:rsidRPr="00DD085C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="004A3371" w:rsidRPr="00DD085C">
        <w:rPr>
          <w:rFonts w:ascii="Times New Roman" w:hAnsi="Times New Roman" w:cs="Times New Roman"/>
          <w:sz w:val="24"/>
          <w:szCs w:val="24"/>
        </w:rPr>
        <w:t>”</w:t>
      </w:r>
      <w:r w:rsidRPr="00DD085C">
        <w:rPr>
          <w:rFonts w:ascii="Times New Roman" w:hAnsi="Times New Roman" w:cs="Times New Roman"/>
          <w:sz w:val="24"/>
          <w:szCs w:val="24"/>
        </w:rPr>
        <w:t xml:space="preserve">. Diplomat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vendit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njohur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paraprakisht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njehsimin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D085C">
        <w:rPr>
          <w:rFonts w:ascii="Times New Roman" w:hAnsi="Times New Roman" w:cs="Times New Roman"/>
          <w:sz w:val="24"/>
          <w:szCs w:val="24"/>
        </w:rPr>
        <w:t>diplomave</w:t>
      </w:r>
      <w:proofErr w:type="spellEnd"/>
      <w:r w:rsidRPr="00DD0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6A2" w:rsidRPr="00DD085C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A716A2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A2" w:rsidRPr="00DD085C">
        <w:rPr>
          <w:rFonts w:ascii="Times New Roman" w:hAnsi="Times New Roman" w:cs="Times New Roman"/>
          <w:sz w:val="24"/>
          <w:szCs w:val="24"/>
        </w:rPr>
        <w:t>legjislacionit</w:t>
      </w:r>
      <w:proofErr w:type="spellEnd"/>
      <w:r w:rsidR="00A716A2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A2" w:rsidRPr="00DD08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716A2" w:rsidRPr="00DD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A2" w:rsidRPr="00DD085C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="00A716A2" w:rsidRPr="00DD085C">
        <w:rPr>
          <w:rFonts w:ascii="Times New Roman" w:hAnsi="Times New Roman" w:cs="Times New Roman"/>
          <w:sz w:val="24"/>
          <w:szCs w:val="24"/>
        </w:rPr>
        <w:t>;</w:t>
      </w:r>
    </w:p>
    <w:p w:rsidR="006F6D38" w:rsidRPr="00DD085C" w:rsidRDefault="006F6D38" w:rsidP="006F6D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Të k</w:t>
      </w:r>
      <w:r w:rsidR="00A716A2" w:rsidRPr="00DD085C">
        <w:rPr>
          <w:rFonts w:ascii="Times New Roman" w:hAnsi="Times New Roman" w:cs="Times New Roman"/>
          <w:sz w:val="24"/>
          <w:szCs w:val="24"/>
          <w:lang w:val="sq-AL"/>
        </w:rPr>
        <w:t>en</w:t>
      </w:r>
      <w:r w:rsidRPr="00DD085C">
        <w:rPr>
          <w:rFonts w:ascii="Times New Roman" w:hAnsi="Times New Roman" w:cs="Times New Roman"/>
          <w:sz w:val="24"/>
          <w:szCs w:val="24"/>
          <w:lang w:val="sq-AL"/>
        </w:rPr>
        <w:t>ë të pakt</w:t>
      </w:r>
      <w:r w:rsidRPr="00DD085C">
        <w:rPr>
          <w:rFonts w:ascii="Times New Roman" w:eastAsia="MingLiU-ExtB" w:hAnsi="Times New Roman" w:cs="Times New Roman"/>
          <w:sz w:val="24"/>
          <w:szCs w:val="24"/>
          <w:lang w:val="sq-AL"/>
        </w:rPr>
        <w:t>ën</w:t>
      </w:r>
      <w:r w:rsidRPr="00DD085C">
        <w:rPr>
          <w:rFonts w:ascii="Times New Roman" w:hAnsi="Times New Roman" w:cs="Times New Roman"/>
          <w:sz w:val="24"/>
          <w:szCs w:val="24"/>
          <w:lang w:val="sq-AL"/>
        </w:rPr>
        <w:t xml:space="preserve"> 5 vite përvojë pune.</w:t>
      </w:r>
    </w:p>
    <w:p w:rsidR="006F6D38" w:rsidRPr="00DD085C" w:rsidRDefault="006F6D38" w:rsidP="006F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F6D38" w:rsidRPr="00DD085C" w:rsidRDefault="006F6D38" w:rsidP="006F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D085C" w:rsidRPr="00DD085C" w:rsidRDefault="00DD085C" w:rsidP="00DD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1.2</w:t>
      </w:r>
      <w:r w:rsidRPr="00DD085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DD085C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DD085C" w:rsidRPr="00DD085C" w:rsidRDefault="00DD085C" w:rsidP="00DD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D085C" w:rsidRPr="00DD085C" w:rsidRDefault="00DD085C" w:rsidP="00DD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Kandidatët që aplikojnë bashkë me kërkesën duhet të dorëzojnë dokumentet si më poshtë:</w:t>
      </w:r>
    </w:p>
    <w:p w:rsidR="00DD085C" w:rsidRPr="00DD085C" w:rsidRDefault="00DD085C" w:rsidP="00DD08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DD085C" w:rsidRPr="00DD085C" w:rsidRDefault="00DD085C" w:rsidP="00DD08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Kopje të njehsuar të dokumenteve (diplomë (përfshirë dhe diplomën Bachelor), listë notash, letërnjoftimi (ID)). Diplomat që janë marrë jashtë vendit, duhet të jenë njohur paraprakisht pranë institucionit përgjegjës për njehsimin e diplomave, sipas legjislacionit në fuqi;</w:t>
      </w:r>
    </w:p>
    <w:p w:rsidR="00DD085C" w:rsidRPr="00DD085C" w:rsidRDefault="00DD085C" w:rsidP="00DD08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DD085C" w:rsidRPr="00DD085C" w:rsidRDefault="00DD085C" w:rsidP="00DD08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Vetëdeklarim të gjendjes gjyqësore;</w:t>
      </w:r>
    </w:p>
    <w:p w:rsidR="00DD085C" w:rsidRPr="00DD085C" w:rsidRDefault="00DD085C" w:rsidP="00DD08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Vërtetim të gjendjes shëndetësore;</w:t>
      </w:r>
    </w:p>
    <w:p w:rsidR="00DD085C" w:rsidRPr="00DD085C" w:rsidRDefault="00DD085C" w:rsidP="00DD08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ku është i punësuar që nuk ka masë disiplinore në fuqi; </w:t>
      </w:r>
    </w:p>
    <w:p w:rsidR="00DD085C" w:rsidRPr="00DD085C" w:rsidRDefault="00DD085C" w:rsidP="00DD08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Kopje e njehsuar e vlerësimit të fundit të punës nga eprori direkt;</w:t>
      </w:r>
    </w:p>
    <w:p w:rsidR="00DD085C" w:rsidRPr="00DD085C" w:rsidRDefault="00DD085C" w:rsidP="00DD08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Çdo dokumentacion tjetër</w:t>
      </w:r>
      <w:r w:rsidRPr="00DD085C">
        <w:rPr>
          <w:rFonts w:ascii="Times New Roman" w:hAnsi="Times New Roman" w:cs="Times New Roman"/>
          <w:sz w:val="24"/>
          <w:szCs w:val="24"/>
          <w:highlight w:val="yellow"/>
          <w:lang w:val="sq-AL"/>
        </w:rPr>
        <w:t>,</w:t>
      </w:r>
      <w:r w:rsidRPr="00DD085C">
        <w:rPr>
          <w:rFonts w:ascii="Times New Roman" w:hAnsi="Times New Roman" w:cs="Times New Roman"/>
          <w:sz w:val="24"/>
          <w:szCs w:val="24"/>
          <w:lang w:val="sq-AL"/>
        </w:rPr>
        <w:t xml:space="preserve"> që vërteton plotësimin e kushteve të mësipërme, si dhe trajnime, kualifikime, arsimin shtesë, vlerësimet pozitive apo të tjera të përmendura në jetëshkrim.</w:t>
      </w:r>
    </w:p>
    <w:p w:rsidR="00DD085C" w:rsidRPr="00DD085C" w:rsidRDefault="00DD085C" w:rsidP="00DD085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66334" w:rsidRPr="005C3915" w:rsidRDefault="00366334" w:rsidP="00366334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b/>
          <w:sz w:val="24"/>
          <w:szCs w:val="24"/>
          <w:lang w:val="sq-AL"/>
        </w:rPr>
        <w:t>Afati për dorëzimin e dokumenteve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p</w:t>
      </w:r>
      <w:r w:rsidRPr="0036633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r pranim t</w:t>
      </w:r>
      <w:r w:rsidRPr="0036633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drejtp</w:t>
      </w:r>
      <w:r w:rsidRPr="0036633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rdrejt</w:t>
      </w:r>
      <w:r w:rsidRPr="0036633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Pr="005C39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përfundon në datën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7.12.2022, ora 14.</w:t>
      </w:r>
      <w:r w:rsidRPr="00C563A2">
        <w:rPr>
          <w:rFonts w:ascii="Times New Roman" w:hAnsi="Times New Roman" w:cs="Times New Roman"/>
          <w:b/>
          <w:sz w:val="24"/>
          <w:szCs w:val="24"/>
          <w:vertAlign w:val="superscript"/>
          <w:lang w:val="sq-AL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DD085C" w:rsidRPr="00DD085C" w:rsidRDefault="00DD085C" w:rsidP="00DD08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D085C" w:rsidRPr="00DD085C" w:rsidRDefault="00DD085C" w:rsidP="00DD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1.3</w:t>
      </w:r>
      <w:r w:rsidRPr="00DD085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DD085C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DD085C" w:rsidRPr="00DD085C" w:rsidRDefault="00DD085C" w:rsidP="00DD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D085C" w:rsidRPr="00DD085C" w:rsidRDefault="00DD085C" w:rsidP="00DD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Njësia e menaxhimit të burimeve njerëzore të Institucionit të Presidentit të Republikës, do të shpallë në faqen zyrtare të internetit të Institucionit dhe në portalin “Shërbimi Kombëtar i Punësimit”, listën e kandidatëve që plotësojnë kushtet e lëvizjes paralele dhe kërkesat e posaçme, si edhe datën, vendin e orën e saktë ku do të zhvillohet intervista.</w:t>
      </w:r>
    </w:p>
    <w:p w:rsidR="00DD085C" w:rsidRPr="00DD085C" w:rsidRDefault="00DD085C" w:rsidP="00DD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D085C" w:rsidRPr="00DD085C" w:rsidRDefault="00DD085C" w:rsidP="00DD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 xml:space="preserve">Kandidatët që nuk i plotësojnë kushtet e lëvizjes paralele dhe kërkesat e posaçme, do të njoftohen individualisht nga njësia e menaxhimit të burimeve njerëzore të Institucionit të Presidentit të Republikës, </w:t>
      </w:r>
      <w:r w:rsidRPr="00DD085C">
        <w:rPr>
          <w:rFonts w:ascii="Times New Roman" w:hAnsi="Times New Roman" w:cs="Times New Roman"/>
          <w:i/>
          <w:sz w:val="24"/>
          <w:szCs w:val="24"/>
          <w:lang w:val="sq-AL"/>
        </w:rPr>
        <w:t>(nëpërmjet adresës së e-mail-it).</w:t>
      </w:r>
    </w:p>
    <w:p w:rsidR="00DD085C" w:rsidRPr="00DD085C" w:rsidRDefault="00DD085C" w:rsidP="00DD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DD085C" w:rsidRPr="00DD085C" w:rsidRDefault="00DD085C" w:rsidP="00DD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1.4 Fusha e njohurive, aftësitë dhe cilësitë mbi të cilat do të zhvillohet intervista.</w:t>
      </w:r>
    </w:p>
    <w:p w:rsidR="00DD085C" w:rsidRPr="00DD085C" w:rsidRDefault="00DD085C" w:rsidP="00DD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D085C" w:rsidRPr="00DD085C" w:rsidRDefault="00DD085C" w:rsidP="00DD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Kandidatët do të testohen në lidhje me:</w:t>
      </w:r>
    </w:p>
    <w:p w:rsidR="00DD085C" w:rsidRPr="00DD085C" w:rsidRDefault="00DD085C" w:rsidP="00DD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D085C" w:rsidRPr="00DD085C" w:rsidRDefault="00DD085C" w:rsidP="00DD08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DD085C" w:rsidRPr="00DD085C" w:rsidRDefault="00DD085C" w:rsidP="00DD08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Njohuritë mbi detyrimet e Shqipërisë në ad</w:t>
      </w:r>
      <w:bookmarkStart w:id="0" w:name="_GoBack"/>
      <w:bookmarkEnd w:id="0"/>
      <w:r w:rsidRPr="00DD085C">
        <w:rPr>
          <w:rFonts w:ascii="Times New Roman" w:hAnsi="Times New Roman" w:cs="Times New Roman"/>
          <w:sz w:val="24"/>
          <w:szCs w:val="24"/>
          <w:lang w:val="sq-AL"/>
        </w:rPr>
        <w:t>erimin në BE;</w:t>
      </w:r>
    </w:p>
    <w:p w:rsidR="00DD085C" w:rsidRPr="00DD085C" w:rsidRDefault="00DD085C" w:rsidP="00DD08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lastRenderedPageBreak/>
        <w:t>Njohuritë mbi ligjin</w:t>
      </w:r>
      <w:r w:rsidRPr="00DD085C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nr. 9049, datë 10.4.2003, “Për deklarimin dhe kontrollin e pasurive, të detyrimeve financiare të të zgjedhurve dhe të disa nëpunësve publikë”, të ndryshuar;</w:t>
      </w:r>
    </w:p>
    <w:p w:rsidR="00DD085C" w:rsidRPr="00DD085C" w:rsidRDefault="00DD085C" w:rsidP="00DD08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i ndryshuar;</w:t>
      </w:r>
    </w:p>
    <w:p w:rsidR="00DD085C" w:rsidRPr="00DD085C" w:rsidRDefault="00DD085C" w:rsidP="00DD08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8.9.2003); </w:t>
      </w:r>
    </w:p>
    <w:p w:rsidR="00DD085C" w:rsidRPr="00DD085C" w:rsidRDefault="00DD085C" w:rsidP="00DD08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Njohuritë mbi ligjin nr. 10 296/2010, “Për menaxhimin financiar dhe kontrollin”, të ndryshuar;</w:t>
      </w:r>
    </w:p>
    <w:p w:rsidR="00DD085C" w:rsidRPr="00DD085C" w:rsidRDefault="00DD085C" w:rsidP="00DD08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Njohuritë mbi ligjin nr. 9936/2008, “Për menaxhimin e sistemit buxhetor në Republikën e Shqipërisë”, të ndryshuar;</w:t>
      </w:r>
    </w:p>
    <w:p w:rsidR="00DD085C" w:rsidRPr="00DD085C" w:rsidRDefault="00DD085C" w:rsidP="00DD085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D085C" w:rsidRPr="00DD085C" w:rsidRDefault="00DD085C" w:rsidP="00DD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D085C" w:rsidRPr="00DD085C" w:rsidRDefault="00DD085C" w:rsidP="00DD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1.5</w:t>
      </w:r>
      <w:r w:rsidRPr="00DD085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DD085C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DD085C" w:rsidRPr="00DD085C" w:rsidRDefault="00DD085C" w:rsidP="00DD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D085C" w:rsidRPr="00DD085C" w:rsidRDefault="00DD085C" w:rsidP="00DD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Kandidatët do të vlerësohen në lidhje me dokumentacionin e dorëzuar</w:t>
      </w:r>
      <w:r w:rsidRPr="00DD085C">
        <w:rPr>
          <w:rFonts w:ascii="Times New Roman" w:hAnsi="Times New Roman" w:cs="Times New Roman"/>
          <w:sz w:val="24"/>
          <w:szCs w:val="24"/>
          <w:highlight w:val="yellow"/>
          <w:lang w:val="sq-AL"/>
        </w:rPr>
        <w:t>.</w:t>
      </w:r>
    </w:p>
    <w:p w:rsidR="00DD085C" w:rsidRPr="00DD085C" w:rsidRDefault="00DD085C" w:rsidP="00DD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Kandidatët do të vlerësohen për përvojën, trajnimet apo kualifikimet e lidhura me fushën, si dhe certifikimin pozitiv ose për vlerësimet e rezultateve individuale në punë në rastet kur procesi i certifikimit nuk është kryer. Totali i pikëve për këtë vlerësim është 40 pikë.</w:t>
      </w:r>
    </w:p>
    <w:p w:rsidR="00DD085C" w:rsidRPr="00DD085C" w:rsidRDefault="00DD085C" w:rsidP="00DD085C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D085C" w:rsidRPr="00DD085C" w:rsidRDefault="00DD085C" w:rsidP="00DD085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Kandidatët gjatë intervistës së strukturuar me gojë do të vlerësohen në lidhje me:</w:t>
      </w:r>
    </w:p>
    <w:p w:rsidR="00DD085C" w:rsidRPr="00DD085C" w:rsidRDefault="00DD085C" w:rsidP="00DD085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DD085C" w:rsidRPr="00DD085C" w:rsidRDefault="00DD085C" w:rsidP="00DD085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DD085C" w:rsidRPr="00DD085C" w:rsidRDefault="00DD085C" w:rsidP="00DD085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karrierën;</w:t>
      </w:r>
    </w:p>
    <w:p w:rsidR="00DD085C" w:rsidRPr="00DD085C" w:rsidRDefault="00DD085C" w:rsidP="00DD085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Totali i pikëve për këtë vlerësim është 60 pikë.</w:t>
      </w:r>
    </w:p>
    <w:p w:rsidR="00DD085C" w:rsidRPr="00DD085C" w:rsidRDefault="00DD085C" w:rsidP="00DD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>1.6</w:t>
      </w:r>
      <w:r w:rsidRPr="00DD085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DD085C">
        <w:rPr>
          <w:rFonts w:ascii="Times New Roman" w:hAnsi="Times New Roman" w:cs="Times New Roman"/>
          <w:sz w:val="24"/>
          <w:szCs w:val="24"/>
          <w:lang w:val="sq-AL"/>
        </w:rPr>
        <w:t>Data e daljes së rezultateve të konkurrimit dhe mënyra e  komunikimit.</w:t>
      </w:r>
    </w:p>
    <w:p w:rsidR="00DD085C" w:rsidRPr="00DD085C" w:rsidRDefault="00DD085C" w:rsidP="00DD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D085C" w:rsidRPr="00DD085C" w:rsidRDefault="00DD085C" w:rsidP="00DD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 xml:space="preserve">Në përfundim të vlerësimit të kandidatëve, informacioni për fituesin do të shpallet në faqen zyrtare të internetit të </w:t>
      </w:r>
      <w:r w:rsidRPr="00DD085C">
        <w:rPr>
          <w:rFonts w:ascii="Times New Roman" w:hAnsi="Times New Roman" w:cs="Times New Roman"/>
          <w:sz w:val="24"/>
          <w:szCs w:val="24"/>
          <w:highlight w:val="yellow"/>
          <w:lang w:val="sq-AL"/>
        </w:rPr>
        <w:t>I</w:t>
      </w:r>
      <w:r w:rsidRPr="00DD085C">
        <w:rPr>
          <w:rFonts w:ascii="Times New Roman" w:hAnsi="Times New Roman" w:cs="Times New Roman"/>
          <w:sz w:val="24"/>
          <w:szCs w:val="24"/>
          <w:lang w:val="sq-AL"/>
        </w:rPr>
        <w:t>nstitucionit dhe në portalin “Shërbimi Kombëtar i Punësimit”. Të gjithë kandidatët pjesëmarrës në këtë procedurë do të njoftohen individualisht në mënyrë elektronike (me e- mail) nga njësia e burimeve njerëzore të institucionit.</w:t>
      </w:r>
    </w:p>
    <w:p w:rsidR="00DD085C" w:rsidRPr="00DD085C" w:rsidRDefault="00DD085C" w:rsidP="00DD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DD085C" w:rsidRPr="00DD085C" w:rsidRDefault="00DD085C" w:rsidP="00DD085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85C">
        <w:rPr>
          <w:rFonts w:ascii="Times New Roman" w:hAnsi="Times New Roman" w:cs="Times New Roman"/>
          <w:sz w:val="24"/>
          <w:szCs w:val="24"/>
          <w:lang w:val="sq-AL"/>
        </w:rPr>
        <w:t xml:space="preserve">Të gjithë kandidatët që aplikojnë, do të marrin informacion në faqen e Institucionit të Presidentit të Republikës, për fazat e mëtejshme të kësaj procedure. </w:t>
      </w:r>
    </w:p>
    <w:p w:rsidR="00DD085C" w:rsidRDefault="00DD085C" w:rsidP="00DD085C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D085C" w:rsidRDefault="00DD085C" w:rsidP="00DD085C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D085C" w:rsidRPr="00CD65D5" w:rsidRDefault="00DD085C" w:rsidP="00DD085C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D65D5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DD085C" w:rsidRPr="00CD65D5" w:rsidRDefault="00DD085C" w:rsidP="00DD085C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D65D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</w:t>
      </w:r>
    </w:p>
    <w:p w:rsidR="006F6D38" w:rsidRPr="007D73CD" w:rsidRDefault="00DD085C" w:rsidP="00366334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D65D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NJËSIA PËRGJEGJËSE</w:t>
      </w:r>
    </w:p>
    <w:p w:rsidR="006F6D38" w:rsidRPr="007D73CD" w:rsidRDefault="006F6D38" w:rsidP="006F6D3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F6D38" w:rsidRPr="007D73CD" w:rsidRDefault="006F6D38" w:rsidP="006F6D38">
      <w:pPr>
        <w:rPr>
          <w:rFonts w:ascii="Times New Roman" w:hAnsi="Times New Roman" w:cs="Times New Roman"/>
          <w:sz w:val="24"/>
          <w:szCs w:val="24"/>
        </w:rPr>
      </w:pPr>
    </w:p>
    <w:p w:rsidR="00E57E9C" w:rsidRPr="007D73CD" w:rsidRDefault="00E57E9C">
      <w:pPr>
        <w:rPr>
          <w:rFonts w:ascii="Times New Roman" w:hAnsi="Times New Roman" w:cs="Times New Roman"/>
          <w:sz w:val="24"/>
          <w:szCs w:val="24"/>
        </w:rPr>
      </w:pPr>
    </w:p>
    <w:sectPr w:rsidR="00E57E9C" w:rsidRPr="007D73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2E6"/>
    <w:multiLevelType w:val="hybridMultilevel"/>
    <w:tmpl w:val="354E6050"/>
    <w:lvl w:ilvl="0" w:tplc="DBB4457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7D2"/>
    <w:multiLevelType w:val="hybridMultilevel"/>
    <w:tmpl w:val="45543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1F76"/>
    <w:multiLevelType w:val="hybridMultilevel"/>
    <w:tmpl w:val="8C3C6AC4"/>
    <w:lvl w:ilvl="0" w:tplc="F3E2DA9E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3380A"/>
    <w:multiLevelType w:val="hybridMultilevel"/>
    <w:tmpl w:val="354E6050"/>
    <w:lvl w:ilvl="0" w:tplc="DBB4457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D2571"/>
    <w:multiLevelType w:val="hybridMultilevel"/>
    <w:tmpl w:val="4608EDA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B2539"/>
    <w:multiLevelType w:val="hybridMultilevel"/>
    <w:tmpl w:val="354E6050"/>
    <w:lvl w:ilvl="0" w:tplc="DBB4457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A10F9"/>
    <w:multiLevelType w:val="multilevel"/>
    <w:tmpl w:val="A566B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36DC5F62"/>
    <w:multiLevelType w:val="hybridMultilevel"/>
    <w:tmpl w:val="BFE2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167F6"/>
    <w:multiLevelType w:val="hybridMultilevel"/>
    <w:tmpl w:val="2912F954"/>
    <w:lvl w:ilvl="0" w:tplc="DBB4457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B323F"/>
    <w:multiLevelType w:val="hybridMultilevel"/>
    <w:tmpl w:val="998874BA"/>
    <w:lvl w:ilvl="0" w:tplc="DBB4457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5516B"/>
    <w:multiLevelType w:val="hybridMultilevel"/>
    <w:tmpl w:val="679AD954"/>
    <w:lvl w:ilvl="0" w:tplc="F3E2DA9E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1E"/>
    <w:rsid w:val="00033C3F"/>
    <w:rsid w:val="001128B4"/>
    <w:rsid w:val="001F1226"/>
    <w:rsid w:val="00206DD1"/>
    <w:rsid w:val="0026653A"/>
    <w:rsid w:val="002A64B6"/>
    <w:rsid w:val="00366334"/>
    <w:rsid w:val="00377A97"/>
    <w:rsid w:val="004A3371"/>
    <w:rsid w:val="00554BAB"/>
    <w:rsid w:val="006F6D38"/>
    <w:rsid w:val="007D73CD"/>
    <w:rsid w:val="008871BF"/>
    <w:rsid w:val="00985996"/>
    <w:rsid w:val="00A716A2"/>
    <w:rsid w:val="00AB22FD"/>
    <w:rsid w:val="00B0490F"/>
    <w:rsid w:val="00C0141E"/>
    <w:rsid w:val="00DC1891"/>
    <w:rsid w:val="00DD085C"/>
    <w:rsid w:val="00DE6975"/>
    <w:rsid w:val="00E5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6A54C-5BC3-4224-B2E6-B583D707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D3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6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D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F6D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6D38"/>
    <w:rPr>
      <w:color w:val="0000FF"/>
      <w:u w:val="single"/>
    </w:rPr>
  </w:style>
  <w:style w:type="character" w:customStyle="1" w:styleId="fontstyle0">
    <w:name w:val="fontstyle0"/>
    <w:basedOn w:val="DefaultParagraphFont"/>
    <w:rsid w:val="006F6D38"/>
  </w:style>
  <w:style w:type="paragraph" w:customStyle="1" w:styleId="BookmarkOldStyle">
    <w:name w:val="Bookmark Old Style"/>
    <w:basedOn w:val="Normal"/>
    <w:rsid w:val="00DD085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DD08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Dritan Ylli</dc:creator>
  <cp:keywords/>
  <dc:description/>
  <cp:lastModifiedBy>titi</cp:lastModifiedBy>
  <cp:revision>2</cp:revision>
  <cp:lastPrinted>2022-11-25T12:38:00Z</cp:lastPrinted>
  <dcterms:created xsi:type="dcterms:W3CDTF">2022-11-25T12:42:00Z</dcterms:created>
  <dcterms:modified xsi:type="dcterms:W3CDTF">2022-11-25T12:42:00Z</dcterms:modified>
</cp:coreProperties>
</file>