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F72619" w:rsidRDefault="00A555D5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FC14FE" w:rsidRPr="00F726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F72619" w:rsidRDefault="00844D95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__________________________________________________________________ </w:t>
      </w:r>
    </w:p>
    <w:p w:rsidR="00FC14FE" w:rsidRPr="00F72619" w:rsidRDefault="003E36A2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NJOFTIM PËR PROCEDURËN E LËVIZJES PARALELE</w:t>
      </w:r>
    </w:p>
    <w:p w:rsidR="00767D40" w:rsidRPr="00F72619" w:rsidRDefault="003E36A2" w:rsidP="003E36A2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PËR </w:t>
      </w:r>
      <w:r w:rsidR="00365FF7">
        <w:rPr>
          <w:rFonts w:ascii="Times New Roman" w:hAnsi="Times New Roman" w:cs="Times New Roman"/>
          <w:i/>
          <w:sz w:val="28"/>
          <w:szCs w:val="28"/>
          <w:lang w:val="sq-AL"/>
        </w:rPr>
        <w:t>VENDIN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VAKANT“SPECIALIST 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</w:t>
      </w:r>
      <w:r w:rsidR="000266DE" w:rsidRPr="00F72619">
        <w:rPr>
          <w:rFonts w:ascii="Times New Roman" w:hAnsi="Times New Roman" w:cs="Times New Roman"/>
          <w:i/>
          <w:sz w:val="28"/>
          <w:szCs w:val="28"/>
          <w:lang w:val="sq-AL"/>
        </w:rPr>
        <w:t>R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365FF7">
        <w:rPr>
          <w:rFonts w:ascii="Times New Roman" w:hAnsi="Times New Roman" w:cs="Times New Roman"/>
          <w:i/>
          <w:sz w:val="28"/>
          <w:szCs w:val="28"/>
          <w:lang w:val="sq-AL"/>
        </w:rPr>
        <w:t>BUXHETIN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:rsidR="003E36A2" w:rsidRPr="00F72619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sq-AL" w:eastAsia="fr-FR"/>
        </w:rPr>
      </w:pPr>
    </w:p>
    <w:p w:rsidR="003E36A2" w:rsidRPr="00F72619" w:rsidRDefault="003E36A2" w:rsidP="00EA30C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Në zbatim të nenit 25, të ligjit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Kreut II, të Vendimit të Këshillit të Ministrave, nr. 243, datë 18.03.2015, “Për pranimin, lëvizjen paralele, periudhën e provës dhe emërimin në kategorinë ekzekutive”, Institucioni i Presidentit të Republikës njofton se:</w:t>
      </w:r>
    </w:p>
    <w:p w:rsidR="003E36A2" w:rsidRPr="00020303" w:rsidRDefault="00F72619" w:rsidP="003E36A2">
      <w:pPr>
        <w:jc w:val="both"/>
        <w:rPr>
          <w:rFonts w:ascii="Times New Roman" w:eastAsia="Times New Roman" w:hAnsi="Times New Roman" w:cs="Times New Roman"/>
          <w:sz w:val="28"/>
          <w:szCs w:val="28"/>
          <w:lang w:val="sq-AL" w:eastAsia="fr-FR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procedurën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e lëvizjes paralele,  për </w:t>
      </w:r>
      <w:r w:rsidR="00365FF7">
        <w:rPr>
          <w:rFonts w:ascii="Times New Roman" w:hAnsi="Times New Roman" w:cs="Times New Roman"/>
          <w:sz w:val="28"/>
          <w:szCs w:val="28"/>
          <w:lang w:val="sq-AL"/>
        </w:rPr>
        <w:t xml:space="preserve">1 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(</w:t>
      </w:r>
      <w:r w:rsidR="00365FF7">
        <w:rPr>
          <w:rFonts w:ascii="Times New Roman" w:hAnsi="Times New Roman" w:cs="Times New Roman"/>
          <w:sz w:val="28"/>
          <w:szCs w:val="28"/>
          <w:lang w:val="sq-AL"/>
        </w:rPr>
        <w:t>një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) vend</w:t>
      </w:r>
      <w:r w:rsidR="00365FF7">
        <w:rPr>
          <w:rFonts w:ascii="Times New Roman" w:hAnsi="Times New Roman" w:cs="Times New Roman"/>
          <w:sz w:val="28"/>
          <w:szCs w:val="28"/>
          <w:lang w:val="sq-AL"/>
        </w:rPr>
        <w:t xml:space="preserve"> të lirë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pune, për pozicionin, 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“Specialist </w:t>
      </w:r>
      <w:r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për </w:t>
      </w:r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Buxhetin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”, </w:t>
      </w:r>
      <w:r w:rsidR="00020303" w:rsidRP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pranë Sektorit </w:t>
      </w:r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të Buxhetit</w:t>
      </w:r>
      <w:r w:rsidR="00020303" w:rsidRP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, në Drejtorinë </w:t>
      </w:r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Buxhetit dhe </w:t>
      </w:r>
      <w:proofErr w:type="spellStart"/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Mirëmenaxhimit</w:t>
      </w:r>
      <w:proofErr w:type="spellEnd"/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 Financiar</w:t>
      </w:r>
      <w:r w:rsid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, në Institucionin e Presidentit të Republikës,</w:t>
      </w:r>
      <w:r w:rsidR="00020303">
        <w:rPr>
          <w:rFonts w:ascii="Times New Roman" w:eastAsia="Times New Roman" w:hAnsi="Times New Roman" w:cs="Times New Roman"/>
          <w:sz w:val="28"/>
          <w:szCs w:val="28"/>
          <w:lang w:val="sq-AL" w:eastAsia="fr-FR"/>
        </w:rPr>
        <w:t xml:space="preserve"> </w:t>
      </w:r>
      <w:r w:rsidR="00365FF7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të shpallur më shkresën 2099, datë 10</w:t>
      </w:r>
      <w:bookmarkStart w:id="0" w:name="_GoBack"/>
      <w:bookmarkEnd w:id="0"/>
      <w:r w:rsid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.06.2022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,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nuk është paraqitur asnjë kandidaturë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Konkurrimi do të vazhdojë për plotësimin e vendit të lirë, sipas Kreut IV-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Pranimi në Shërbimin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”, të ligjit nr.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si dhe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të Vendimit nr. 243, datë 18.03.2015, “</w:t>
      </w:r>
      <w:r w:rsidRPr="00020303">
        <w:rPr>
          <w:rFonts w:ascii="Times New Roman" w:hAnsi="Times New Roman" w:cs="Times New Roman"/>
          <w:i/>
          <w:sz w:val="28"/>
          <w:szCs w:val="28"/>
          <w:lang w:val="sq-AL"/>
        </w:rPr>
        <w:t>Për pranimin, lëvizjen paralele, periudhën e provës dhe emërimin në kategorinë ekzekutive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Për sqarime mund të kontaktoni në adresën 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>zyrtare të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Institucionit të Presidentit të Republikës.                                                                  </w:t>
      </w:r>
    </w:p>
    <w:p w:rsidR="000E4CAE" w:rsidRPr="00F72619" w:rsidRDefault="000E4CAE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E36A2" w:rsidRPr="00F72619" w:rsidRDefault="003E36A2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3E36A2" w:rsidRPr="00F72619" w:rsidRDefault="00F72619" w:rsidP="00F7261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</w:t>
      </w:r>
      <w:r w:rsidR="000E4CAE" w:rsidRPr="00F7261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NJËSIA PËRGJEGJËSE</w:t>
      </w:r>
    </w:p>
    <w:sectPr w:rsidR="003E36A2" w:rsidRPr="00F72619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71" w:rsidRDefault="00764971" w:rsidP="00234A7B">
      <w:pPr>
        <w:spacing w:after="0" w:line="240" w:lineRule="auto"/>
      </w:pPr>
      <w:r>
        <w:separator/>
      </w:r>
    </w:p>
  </w:endnote>
  <w:endnote w:type="continuationSeparator" w:id="0">
    <w:p w:rsidR="00764971" w:rsidRDefault="00764971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71" w:rsidRDefault="00764971" w:rsidP="00234A7B">
      <w:pPr>
        <w:spacing w:after="0" w:line="240" w:lineRule="auto"/>
      </w:pPr>
      <w:r>
        <w:separator/>
      </w:r>
    </w:p>
  </w:footnote>
  <w:footnote w:type="continuationSeparator" w:id="0">
    <w:p w:rsidR="00764971" w:rsidRDefault="00764971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0303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55908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65FF7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B3E9C"/>
    <w:rsid w:val="006D25D2"/>
    <w:rsid w:val="006D363B"/>
    <w:rsid w:val="007333B1"/>
    <w:rsid w:val="007510EF"/>
    <w:rsid w:val="00751A70"/>
    <w:rsid w:val="00752ADB"/>
    <w:rsid w:val="00757E1A"/>
    <w:rsid w:val="00764971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37A9A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3C27"/>
    <w:rsid w:val="00D45690"/>
    <w:rsid w:val="00D6163E"/>
    <w:rsid w:val="00D61C9C"/>
    <w:rsid w:val="00D81174"/>
    <w:rsid w:val="00D83CF1"/>
    <w:rsid w:val="00D9157F"/>
    <w:rsid w:val="00D92C55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2619"/>
    <w:rsid w:val="00F746D6"/>
    <w:rsid w:val="00F979B4"/>
    <w:rsid w:val="00FA3A4C"/>
    <w:rsid w:val="00FA6FC2"/>
    <w:rsid w:val="00FB2963"/>
    <w:rsid w:val="00FB5DD4"/>
    <w:rsid w:val="00FC14FE"/>
    <w:rsid w:val="00FC4219"/>
    <w:rsid w:val="00FC5448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0F86-6DBD-46D3-A095-889627E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116</cp:revision>
  <cp:lastPrinted>2022-01-11T12:06:00Z</cp:lastPrinted>
  <dcterms:created xsi:type="dcterms:W3CDTF">2019-05-28T20:29:00Z</dcterms:created>
  <dcterms:modified xsi:type="dcterms:W3CDTF">2022-06-23T09:24:00Z</dcterms:modified>
</cp:coreProperties>
</file>